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A2AC0" w14:textId="093E103C" w:rsidR="00A56F96" w:rsidRPr="00321D83" w:rsidRDefault="00A56F96" w:rsidP="00B04C5B">
      <w:pPr>
        <w:spacing w:before="180" w:after="180"/>
        <w:jc w:val="center"/>
        <w:rPr>
          <w:rFonts w:ascii="BiauKai" w:eastAsia="BiauKai" w:hAnsi="BiauKai" w:cs="Times New Roman"/>
          <w:spacing w:val="100"/>
          <w:sz w:val="52"/>
          <w:szCs w:val="52"/>
        </w:rPr>
      </w:pPr>
      <w:bookmarkStart w:id="0" w:name="_GoBack"/>
      <w:bookmarkEnd w:id="0"/>
      <w:r w:rsidRPr="00321D83">
        <w:rPr>
          <w:rFonts w:ascii="BiauKai" w:eastAsia="BiauKai" w:hAnsi="BiauKai" w:cs="Times New Roman"/>
          <w:spacing w:val="100"/>
          <w:sz w:val="48"/>
          <w:szCs w:val="48"/>
        </w:rPr>
        <w:t>中原大學</w:t>
      </w:r>
      <w:r w:rsidRPr="00321D83">
        <w:rPr>
          <w:rFonts w:ascii="BiauKai" w:eastAsia="BiauKai" w:hAnsi="BiauKai" w:cs="Times New Roman"/>
          <w:spacing w:val="50"/>
          <w:sz w:val="48"/>
          <w:szCs w:val="48"/>
        </w:rPr>
        <w:t>工業與系統工程學系</w:t>
      </w:r>
    </w:p>
    <w:p w14:paraId="63BFAFA8" w14:textId="5FE05C6D" w:rsidR="00B04C5B" w:rsidRPr="00321D83" w:rsidRDefault="00B04C5B" w:rsidP="00AA24E1">
      <w:pPr>
        <w:spacing w:before="180" w:afterLines="700" w:after="2520"/>
        <w:jc w:val="center"/>
        <w:rPr>
          <w:rFonts w:ascii="BiauKai" w:eastAsia="BiauKai" w:hAnsi="BiauKai" w:cs="Times New Roman"/>
          <w:sz w:val="48"/>
          <w:szCs w:val="48"/>
        </w:rPr>
      </w:pPr>
      <w:r w:rsidRPr="00321D83">
        <w:rPr>
          <w:rFonts w:ascii="BiauKai" w:eastAsia="BiauKai" w:hAnsi="BiauKai" w:cs="Times New Roman"/>
          <w:sz w:val="48"/>
          <w:szCs w:val="48"/>
        </w:rPr>
        <w:t>111-1</w:t>
      </w:r>
      <w:r w:rsidRPr="00321D83">
        <w:rPr>
          <w:rFonts w:ascii="BiauKai" w:eastAsia="BiauKai" w:hAnsi="BiauKai" w:cs="Times New Roman" w:hint="eastAsia"/>
          <w:sz w:val="48"/>
          <w:szCs w:val="48"/>
        </w:rPr>
        <w:t>學期</w:t>
      </w:r>
      <w:r w:rsidRPr="00321D83">
        <w:rPr>
          <w:rFonts w:ascii="BiauKai" w:eastAsia="BiauKai" w:hAnsi="BiauKai" w:cs="Times New Roman"/>
          <w:sz w:val="48"/>
          <w:szCs w:val="48"/>
        </w:rPr>
        <w:br/>
      </w:r>
      <w:r w:rsidRPr="00321D83">
        <w:rPr>
          <w:rFonts w:ascii="BiauKai" w:eastAsia="BiauKai" w:hAnsi="BiauKai" w:cs="Times New Roman" w:hint="eastAsia"/>
          <w:sz w:val="48"/>
          <w:szCs w:val="48"/>
        </w:rPr>
        <w:t>工業工程實習報告</w:t>
      </w:r>
    </w:p>
    <w:tbl>
      <w:tblPr>
        <w:tblStyle w:val="af"/>
        <w:tblpPr w:leftFromText="180" w:rightFromText="180" w:vertAnchor="text" w:horzAnchor="margin" w:tblpXSpec="center" w:tblpY="20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15"/>
        <w:gridCol w:w="632"/>
        <w:gridCol w:w="1740"/>
      </w:tblGrid>
      <w:tr w:rsidR="003F035F" w:rsidRPr="00321D83" w14:paraId="7D8CC723" w14:textId="77777777" w:rsidTr="003F035F">
        <w:trPr>
          <w:trHeight w:val="11"/>
        </w:trPr>
        <w:tc>
          <w:tcPr>
            <w:tcW w:w="2215" w:type="dxa"/>
          </w:tcPr>
          <w:p w14:paraId="36C84DCB" w14:textId="77777777" w:rsidR="003F035F" w:rsidRPr="00321D83" w:rsidRDefault="003F035F" w:rsidP="003F035F">
            <w:pPr>
              <w:spacing w:line="216" w:lineRule="auto"/>
              <w:jc w:val="distribute"/>
              <w:rPr>
                <w:rFonts w:ascii="BiauKai" w:eastAsia="BiauKai" w:hAnsi="BiauKai" w:cs="Times New Roman"/>
                <w:sz w:val="36"/>
                <w:szCs w:val="36"/>
              </w:rPr>
            </w:pPr>
            <w:r w:rsidRPr="00321D83">
              <w:rPr>
                <w:rFonts w:ascii="BiauKai" w:eastAsia="BiauKai" w:hAnsi="BiauKai" w:cs="Times New Roman"/>
                <w:sz w:val="36"/>
                <w:szCs w:val="36"/>
              </w:rPr>
              <w:t>指導</w:t>
            </w:r>
            <w:r w:rsidRPr="00321D83">
              <w:rPr>
                <w:rFonts w:ascii="BiauKai" w:eastAsia="BiauKai" w:hAnsi="BiauKai" w:cs="Times New Roman" w:hint="eastAsia"/>
                <w:sz w:val="36"/>
                <w:szCs w:val="36"/>
              </w:rPr>
              <w:t>教授</w:t>
            </w:r>
          </w:p>
        </w:tc>
        <w:tc>
          <w:tcPr>
            <w:tcW w:w="632" w:type="dxa"/>
          </w:tcPr>
          <w:p w14:paraId="3D5D2DCD" w14:textId="77777777" w:rsidR="003F035F" w:rsidRPr="00321D83" w:rsidRDefault="003F035F" w:rsidP="003F035F">
            <w:pPr>
              <w:spacing w:line="216" w:lineRule="auto"/>
              <w:jc w:val="center"/>
              <w:rPr>
                <w:rFonts w:ascii="BiauKai" w:eastAsia="BiauKai" w:hAnsi="BiauKai" w:cs="Times New Roman"/>
                <w:sz w:val="36"/>
                <w:szCs w:val="36"/>
              </w:rPr>
            </w:pPr>
            <w:r w:rsidRPr="00321D83">
              <w:rPr>
                <w:rFonts w:ascii="BiauKai" w:eastAsia="BiauKai" w:hAnsi="BiauKai" w:cs="Times New Roman" w:hint="eastAsia"/>
                <w:sz w:val="36"/>
                <w:szCs w:val="36"/>
              </w:rPr>
              <w:t>：</w:t>
            </w:r>
          </w:p>
        </w:tc>
        <w:tc>
          <w:tcPr>
            <w:tcW w:w="1740" w:type="dxa"/>
          </w:tcPr>
          <w:p w14:paraId="3AB2EF22"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sz w:val="36"/>
                <w:szCs w:val="36"/>
              </w:rPr>
              <w:t>楊康宏</w:t>
            </w:r>
          </w:p>
        </w:tc>
      </w:tr>
      <w:tr w:rsidR="003F035F" w:rsidRPr="00321D83" w14:paraId="468DE24C" w14:textId="77777777" w:rsidTr="003F035F">
        <w:trPr>
          <w:trHeight w:val="11"/>
        </w:trPr>
        <w:tc>
          <w:tcPr>
            <w:tcW w:w="2215" w:type="dxa"/>
          </w:tcPr>
          <w:p w14:paraId="1CC0771D" w14:textId="77777777" w:rsidR="003F035F" w:rsidRPr="00321D83" w:rsidRDefault="003F035F" w:rsidP="003F035F">
            <w:pPr>
              <w:spacing w:line="216" w:lineRule="auto"/>
              <w:jc w:val="distribute"/>
              <w:rPr>
                <w:rFonts w:ascii="BiauKai" w:eastAsia="BiauKai" w:hAnsi="BiauKai" w:cs="Times New Roman"/>
                <w:sz w:val="36"/>
                <w:szCs w:val="36"/>
              </w:rPr>
            </w:pPr>
            <w:r w:rsidRPr="00321D83">
              <w:rPr>
                <w:rFonts w:ascii="BiauKai" w:eastAsia="BiauKai" w:hAnsi="BiauKai" w:cs="Times New Roman" w:hint="eastAsia"/>
                <w:sz w:val="36"/>
                <w:szCs w:val="36"/>
              </w:rPr>
              <w:t>企業導師</w:t>
            </w:r>
          </w:p>
        </w:tc>
        <w:tc>
          <w:tcPr>
            <w:tcW w:w="632" w:type="dxa"/>
          </w:tcPr>
          <w:p w14:paraId="1EA64E82" w14:textId="77777777" w:rsidR="003F035F" w:rsidRPr="00321D83" w:rsidRDefault="003F035F" w:rsidP="003F035F">
            <w:pPr>
              <w:spacing w:line="216" w:lineRule="auto"/>
              <w:jc w:val="center"/>
              <w:rPr>
                <w:rFonts w:ascii="BiauKai" w:eastAsia="BiauKai" w:hAnsi="BiauKai" w:cs="Times New Roman"/>
                <w:sz w:val="36"/>
                <w:szCs w:val="36"/>
              </w:rPr>
            </w:pPr>
            <w:r w:rsidRPr="00321D83">
              <w:rPr>
                <w:rFonts w:ascii="BiauKai" w:eastAsia="BiauKai" w:hAnsi="BiauKai" w:cs="Times New Roman" w:hint="eastAsia"/>
                <w:sz w:val="36"/>
                <w:szCs w:val="36"/>
              </w:rPr>
              <w:t>：</w:t>
            </w:r>
          </w:p>
        </w:tc>
        <w:tc>
          <w:tcPr>
            <w:tcW w:w="1740" w:type="dxa"/>
          </w:tcPr>
          <w:p w14:paraId="6D1E82D4"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hint="eastAsia"/>
                <w:sz w:val="36"/>
                <w:szCs w:val="36"/>
              </w:rPr>
              <w:t>連家毅</w:t>
            </w:r>
          </w:p>
        </w:tc>
      </w:tr>
      <w:tr w:rsidR="003F035F" w:rsidRPr="00321D83" w14:paraId="23B8C730" w14:textId="77777777" w:rsidTr="003F035F">
        <w:trPr>
          <w:trHeight w:val="11"/>
        </w:trPr>
        <w:tc>
          <w:tcPr>
            <w:tcW w:w="2215" w:type="dxa"/>
          </w:tcPr>
          <w:p w14:paraId="4C2F4B03" w14:textId="77777777" w:rsidR="003F035F" w:rsidRPr="00321D83" w:rsidRDefault="003F035F" w:rsidP="003F035F">
            <w:pPr>
              <w:spacing w:line="216" w:lineRule="auto"/>
              <w:jc w:val="distribute"/>
              <w:rPr>
                <w:rFonts w:ascii="BiauKai" w:eastAsia="BiauKai" w:hAnsi="BiauKai" w:cs="Times New Roman"/>
                <w:sz w:val="36"/>
                <w:szCs w:val="36"/>
              </w:rPr>
            </w:pPr>
          </w:p>
        </w:tc>
        <w:tc>
          <w:tcPr>
            <w:tcW w:w="632" w:type="dxa"/>
          </w:tcPr>
          <w:p w14:paraId="4D5D7DEB" w14:textId="77777777" w:rsidR="003F035F" w:rsidRPr="00321D83" w:rsidRDefault="003F035F" w:rsidP="003F035F">
            <w:pPr>
              <w:spacing w:line="216" w:lineRule="auto"/>
              <w:jc w:val="center"/>
              <w:rPr>
                <w:rFonts w:ascii="BiauKai" w:eastAsia="BiauKai" w:hAnsi="BiauKai" w:cs="Times New Roman"/>
                <w:sz w:val="36"/>
                <w:szCs w:val="36"/>
              </w:rPr>
            </w:pPr>
          </w:p>
        </w:tc>
        <w:tc>
          <w:tcPr>
            <w:tcW w:w="1740" w:type="dxa"/>
          </w:tcPr>
          <w:p w14:paraId="16B47352"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hint="eastAsia"/>
                <w:sz w:val="36"/>
                <w:szCs w:val="36"/>
              </w:rPr>
              <w:t>李鳳寧</w:t>
            </w:r>
          </w:p>
        </w:tc>
      </w:tr>
      <w:tr w:rsidR="003F035F" w:rsidRPr="00321D83" w14:paraId="2E24CC9C" w14:textId="77777777" w:rsidTr="003F035F">
        <w:trPr>
          <w:trHeight w:val="11"/>
        </w:trPr>
        <w:tc>
          <w:tcPr>
            <w:tcW w:w="2215" w:type="dxa"/>
          </w:tcPr>
          <w:p w14:paraId="02BE5156" w14:textId="77777777" w:rsidR="003F035F" w:rsidRPr="00321D83" w:rsidRDefault="003F035F" w:rsidP="003F035F">
            <w:pPr>
              <w:spacing w:line="216" w:lineRule="auto"/>
              <w:jc w:val="distribute"/>
              <w:rPr>
                <w:rFonts w:ascii="BiauKai" w:eastAsia="BiauKai" w:hAnsi="BiauKai" w:cs="Times New Roman"/>
                <w:sz w:val="36"/>
                <w:szCs w:val="36"/>
              </w:rPr>
            </w:pPr>
          </w:p>
        </w:tc>
        <w:tc>
          <w:tcPr>
            <w:tcW w:w="632" w:type="dxa"/>
          </w:tcPr>
          <w:p w14:paraId="5A42FC00" w14:textId="77777777" w:rsidR="003F035F" w:rsidRPr="00321D83" w:rsidRDefault="003F035F" w:rsidP="003F035F">
            <w:pPr>
              <w:spacing w:line="216" w:lineRule="auto"/>
              <w:jc w:val="center"/>
              <w:rPr>
                <w:rFonts w:ascii="BiauKai" w:eastAsia="BiauKai" w:hAnsi="BiauKai" w:cs="Times New Roman"/>
                <w:sz w:val="36"/>
                <w:szCs w:val="36"/>
              </w:rPr>
            </w:pPr>
          </w:p>
        </w:tc>
        <w:tc>
          <w:tcPr>
            <w:tcW w:w="1740" w:type="dxa"/>
          </w:tcPr>
          <w:p w14:paraId="56CA68D6"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sz w:val="36"/>
                <w:szCs w:val="36"/>
              </w:rPr>
              <w:t>蕭秀惠</w:t>
            </w:r>
          </w:p>
        </w:tc>
      </w:tr>
      <w:tr w:rsidR="003F035F" w:rsidRPr="00321D83" w14:paraId="489584D4" w14:textId="77777777" w:rsidTr="003F035F">
        <w:trPr>
          <w:trHeight w:val="11"/>
        </w:trPr>
        <w:tc>
          <w:tcPr>
            <w:tcW w:w="2215" w:type="dxa"/>
          </w:tcPr>
          <w:p w14:paraId="54CA419B" w14:textId="77777777" w:rsidR="003F035F" w:rsidRPr="00321D83" w:rsidRDefault="003F035F" w:rsidP="003F035F">
            <w:pPr>
              <w:spacing w:line="216" w:lineRule="auto"/>
              <w:jc w:val="distribute"/>
              <w:rPr>
                <w:rFonts w:ascii="BiauKai" w:eastAsia="BiauKai" w:hAnsi="BiauKai" w:cs="Times New Roman"/>
                <w:sz w:val="36"/>
                <w:szCs w:val="36"/>
              </w:rPr>
            </w:pPr>
            <w:r w:rsidRPr="00321D83">
              <w:rPr>
                <w:rFonts w:ascii="BiauKai" w:eastAsia="BiauKai" w:hAnsi="BiauKai" w:cs="Times New Roman" w:hint="eastAsia"/>
                <w:sz w:val="36"/>
                <w:szCs w:val="36"/>
              </w:rPr>
              <w:t>班級</w:t>
            </w:r>
          </w:p>
          <w:p w14:paraId="6E43B557" w14:textId="77777777" w:rsidR="003F035F" w:rsidRPr="00321D83" w:rsidRDefault="003F035F" w:rsidP="003F035F">
            <w:pPr>
              <w:spacing w:line="216" w:lineRule="auto"/>
              <w:jc w:val="distribute"/>
              <w:rPr>
                <w:rFonts w:ascii="BiauKai" w:eastAsia="BiauKai" w:hAnsi="BiauKai" w:cs="Times New Roman"/>
                <w:sz w:val="36"/>
                <w:szCs w:val="36"/>
              </w:rPr>
            </w:pPr>
            <w:r w:rsidRPr="00321D83">
              <w:rPr>
                <w:rFonts w:ascii="BiauKai" w:eastAsia="BiauKai" w:hAnsi="BiauKai" w:cs="Times New Roman" w:hint="eastAsia"/>
                <w:sz w:val="36"/>
                <w:szCs w:val="36"/>
              </w:rPr>
              <w:t>學號</w:t>
            </w:r>
          </w:p>
          <w:p w14:paraId="3690C93C" w14:textId="77777777" w:rsidR="003F035F" w:rsidRPr="00321D83" w:rsidRDefault="003F035F" w:rsidP="003F035F">
            <w:pPr>
              <w:spacing w:line="216" w:lineRule="auto"/>
              <w:jc w:val="distribute"/>
              <w:rPr>
                <w:rFonts w:ascii="BiauKai" w:eastAsia="BiauKai" w:hAnsi="BiauKai" w:cs="Times New Roman"/>
                <w:sz w:val="36"/>
                <w:szCs w:val="36"/>
              </w:rPr>
            </w:pPr>
            <w:r w:rsidRPr="00321D83">
              <w:rPr>
                <w:rFonts w:ascii="BiauKai" w:eastAsia="BiauKai" w:hAnsi="BiauKai" w:cs="Times New Roman" w:hint="eastAsia"/>
                <w:sz w:val="36"/>
                <w:szCs w:val="36"/>
              </w:rPr>
              <w:t>姓名</w:t>
            </w:r>
          </w:p>
        </w:tc>
        <w:tc>
          <w:tcPr>
            <w:tcW w:w="632" w:type="dxa"/>
          </w:tcPr>
          <w:p w14:paraId="6B84DBBC" w14:textId="77777777" w:rsidR="003F035F" w:rsidRPr="00321D83" w:rsidRDefault="003F035F" w:rsidP="003F035F">
            <w:pPr>
              <w:spacing w:line="216" w:lineRule="auto"/>
              <w:jc w:val="center"/>
              <w:rPr>
                <w:rFonts w:ascii="BiauKai" w:eastAsia="BiauKai" w:hAnsi="BiauKai" w:cs="Times New Roman"/>
                <w:sz w:val="36"/>
                <w:szCs w:val="36"/>
              </w:rPr>
            </w:pPr>
            <w:r w:rsidRPr="00321D83">
              <w:rPr>
                <w:rFonts w:ascii="BiauKai" w:eastAsia="BiauKai" w:hAnsi="BiauKai" w:cs="Times New Roman"/>
                <w:sz w:val="36"/>
                <w:szCs w:val="36"/>
              </w:rPr>
              <w:t>：</w:t>
            </w:r>
          </w:p>
          <w:p w14:paraId="62EEAC70" w14:textId="77777777" w:rsidR="003F035F" w:rsidRPr="00321D83" w:rsidRDefault="003F035F" w:rsidP="003F035F">
            <w:pPr>
              <w:spacing w:line="216" w:lineRule="auto"/>
              <w:jc w:val="center"/>
              <w:rPr>
                <w:rFonts w:ascii="BiauKai" w:eastAsia="BiauKai" w:hAnsi="BiauKai" w:cs="Times New Roman"/>
                <w:sz w:val="36"/>
                <w:szCs w:val="36"/>
              </w:rPr>
            </w:pPr>
            <w:r w:rsidRPr="00321D83">
              <w:rPr>
                <w:rFonts w:ascii="BiauKai" w:eastAsia="BiauKai" w:hAnsi="BiauKai" w:cs="Times New Roman" w:hint="eastAsia"/>
                <w:sz w:val="36"/>
                <w:szCs w:val="36"/>
              </w:rPr>
              <w:t>：</w:t>
            </w:r>
          </w:p>
          <w:p w14:paraId="795A2950" w14:textId="77777777" w:rsidR="003F035F" w:rsidRPr="00321D83" w:rsidRDefault="003F035F" w:rsidP="003F035F">
            <w:pPr>
              <w:spacing w:line="216" w:lineRule="auto"/>
              <w:jc w:val="center"/>
              <w:rPr>
                <w:rFonts w:ascii="BiauKai" w:eastAsia="BiauKai" w:hAnsi="BiauKai" w:cs="Times New Roman"/>
                <w:sz w:val="36"/>
                <w:szCs w:val="36"/>
              </w:rPr>
            </w:pPr>
            <w:r w:rsidRPr="00321D83">
              <w:rPr>
                <w:rFonts w:ascii="BiauKai" w:eastAsia="BiauKai" w:hAnsi="BiauKai" w:cs="Times New Roman" w:hint="eastAsia"/>
                <w:sz w:val="36"/>
                <w:szCs w:val="36"/>
              </w:rPr>
              <w:t>：</w:t>
            </w:r>
          </w:p>
        </w:tc>
        <w:tc>
          <w:tcPr>
            <w:tcW w:w="1740" w:type="dxa"/>
          </w:tcPr>
          <w:p w14:paraId="12EFE018"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hint="eastAsia"/>
                <w:sz w:val="36"/>
                <w:szCs w:val="36"/>
              </w:rPr>
              <w:t>工四丙</w:t>
            </w:r>
          </w:p>
          <w:p w14:paraId="1774C047"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sz w:val="36"/>
                <w:szCs w:val="36"/>
              </w:rPr>
              <w:t>10724306</w:t>
            </w:r>
          </w:p>
          <w:p w14:paraId="7501292C" w14:textId="77777777" w:rsidR="003F035F" w:rsidRPr="00321D83" w:rsidRDefault="003F035F" w:rsidP="003F035F">
            <w:pPr>
              <w:spacing w:line="216" w:lineRule="auto"/>
              <w:rPr>
                <w:rFonts w:ascii="BiauKai" w:eastAsia="BiauKai" w:hAnsi="BiauKai" w:cs="Times New Roman"/>
                <w:sz w:val="36"/>
                <w:szCs w:val="36"/>
              </w:rPr>
            </w:pPr>
            <w:r w:rsidRPr="00321D83">
              <w:rPr>
                <w:rFonts w:ascii="BiauKai" w:eastAsia="BiauKai" w:hAnsi="BiauKai" w:cs="Times New Roman" w:hint="eastAsia"/>
                <w:sz w:val="36"/>
                <w:szCs w:val="36"/>
              </w:rPr>
              <w:lastRenderedPageBreak/>
              <w:t>王 元</w:t>
            </w:r>
          </w:p>
        </w:tc>
      </w:tr>
    </w:tbl>
    <w:p w14:paraId="76735737" w14:textId="3C91D227" w:rsidR="00A56F96" w:rsidRPr="00321D83" w:rsidRDefault="003F035F" w:rsidP="00B04C5B">
      <w:pPr>
        <w:spacing w:beforeLines="200" w:before="720" w:after="180"/>
        <w:jc w:val="center"/>
        <w:rPr>
          <w:rFonts w:ascii="BiauKai" w:eastAsia="BiauKai" w:hAnsi="BiauKai" w:cs="Times New Roman"/>
          <w:sz w:val="50"/>
          <w:szCs w:val="50"/>
        </w:rPr>
      </w:pPr>
      <w:r w:rsidRPr="00321D83">
        <w:rPr>
          <w:rFonts w:ascii="BiauKai" w:eastAsia="BiauKai" w:hAnsi="BiauKai" w:cs="Times New Roman" w:hint="eastAsia"/>
          <w:sz w:val="50"/>
          <w:szCs w:val="50"/>
        </w:rPr>
        <w:lastRenderedPageBreak/>
        <w:t>粉末冶金燒結製程靜態產能規劃</w:t>
      </w:r>
      <w:r w:rsidRPr="00321D83">
        <w:rPr>
          <w:rFonts w:ascii="BiauKai" w:eastAsia="BiauKai" w:hAnsi="BiauKai" w:cs="Times New Roman"/>
          <w:sz w:val="50"/>
          <w:szCs w:val="50"/>
        </w:rPr>
        <w:br/>
      </w:r>
      <w:r w:rsidR="00B04C5B" w:rsidRPr="00321D83">
        <w:rPr>
          <w:rFonts w:ascii="BiauKai" w:eastAsia="BiauKai" w:hAnsi="BiauKai" w:cs="Times New Roman" w:hint="eastAsia"/>
          <w:sz w:val="40"/>
          <w:szCs w:val="40"/>
        </w:rPr>
        <w:t>旭宏金屬股份有限公司</w:t>
      </w:r>
    </w:p>
    <w:p w14:paraId="00319BFC" w14:textId="7A1FA374" w:rsidR="00330A3C" w:rsidRPr="00321D83" w:rsidRDefault="00330A3C" w:rsidP="00330A3C">
      <w:pPr>
        <w:spacing w:beforeLines="400" w:before="1440" w:afterLines="200" w:after="720"/>
        <w:rPr>
          <w:rFonts w:ascii="BiauKai" w:eastAsia="BiauKai" w:hAnsi="BiauKai" w:cs="Times New Roman"/>
          <w:sz w:val="50"/>
          <w:szCs w:val="50"/>
        </w:rPr>
      </w:pPr>
    </w:p>
    <w:p w14:paraId="5EC9423C" w14:textId="77777777" w:rsidR="003F035F" w:rsidRPr="00321D83" w:rsidRDefault="003F035F" w:rsidP="00330A3C">
      <w:pPr>
        <w:spacing w:beforeLines="400" w:before="1440" w:afterLines="200" w:after="720"/>
        <w:rPr>
          <w:rFonts w:ascii="BiauKai" w:eastAsia="BiauKai" w:hAnsi="BiauKai" w:cs="Times New Roman"/>
          <w:sz w:val="40"/>
          <w:szCs w:val="40"/>
        </w:rPr>
      </w:pPr>
    </w:p>
    <w:p w14:paraId="1FD1EEC8" w14:textId="52E6B3A0" w:rsidR="00B04C5B" w:rsidRPr="00321D83" w:rsidRDefault="00B04C5B" w:rsidP="00B04C5B">
      <w:pPr>
        <w:spacing w:beforeLines="400" w:before="1440" w:afterLines="200" w:after="720"/>
        <w:jc w:val="center"/>
        <w:rPr>
          <w:rFonts w:ascii="BiauKai" w:eastAsia="BiauKai" w:hAnsi="BiauKai" w:cs="Times New Roman"/>
          <w:sz w:val="40"/>
          <w:szCs w:val="40"/>
        </w:rPr>
      </w:pPr>
      <w:r w:rsidRPr="00321D83">
        <w:rPr>
          <w:rFonts w:ascii="BiauKai" w:eastAsia="BiauKai" w:hAnsi="BiauKai" w:cs="Times New Roman" w:hint="eastAsia"/>
          <w:sz w:val="40"/>
          <w:szCs w:val="40"/>
        </w:rPr>
        <w:t>中華民國</w:t>
      </w:r>
      <w:r w:rsidRPr="00321D83">
        <w:rPr>
          <w:rFonts w:ascii="BiauKai" w:eastAsia="BiauKai" w:hAnsi="BiauKai" w:cs="Times New Roman"/>
          <w:sz w:val="40"/>
          <w:szCs w:val="40"/>
        </w:rPr>
        <w:t>11</w:t>
      </w:r>
      <w:r w:rsidR="007A7F33" w:rsidRPr="00321D83">
        <w:rPr>
          <w:rFonts w:ascii="BiauKai" w:eastAsia="BiauKai" w:hAnsi="BiauKai" w:cs="Times New Roman"/>
          <w:sz w:val="40"/>
          <w:szCs w:val="40"/>
        </w:rPr>
        <w:t>1</w:t>
      </w:r>
      <w:r w:rsidRPr="00321D83">
        <w:rPr>
          <w:rFonts w:ascii="BiauKai" w:eastAsia="BiauKai" w:hAnsi="BiauKai" w:cs="Times New Roman" w:hint="eastAsia"/>
          <w:sz w:val="40"/>
          <w:szCs w:val="40"/>
        </w:rPr>
        <w:t>年</w:t>
      </w:r>
      <w:r w:rsidRPr="00321D83">
        <w:rPr>
          <w:rFonts w:ascii="BiauKai" w:eastAsia="BiauKai" w:hAnsi="BiauKai" w:cs="Times New Roman"/>
          <w:sz w:val="40"/>
          <w:szCs w:val="40"/>
        </w:rPr>
        <w:t>9</w:t>
      </w:r>
      <w:r w:rsidRPr="00321D83">
        <w:rPr>
          <w:rFonts w:ascii="BiauKai" w:eastAsia="BiauKai" w:hAnsi="BiauKai" w:cs="Times New Roman" w:hint="eastAsia"/>
          <w:sz w:val="40"/>
          <w:szCs w:val="40"/>
        </w:rPr>
        <w:t>月</w:t>
      </w:r>
      <w:r w:rsidR="007F57EC" w:rsidRPr="00321D83">
        <w:rPr>
          <w:rFonts w:ascii="BiauKai" w:eastAsia="BiauKai" w:hAnsi="BiauKai" w:cs="Times New Roman" w:hint="eastAsia"/>
          <w:sz w:val="40"/>
          <w:szCs w:val="40"/>
        </w:rPr>
        <w:t>2</w:t>
      </w:r>
      <w:r w:rsidR="007F57EC" w:rsidRPr="00321D83">
        <w:rPr>
          <w:rFonts w:ascii="BiauKai" w:eastAsia="BiauKai" w:hAnsi="BiauKai" w:cs="Times New Roman"/>
          <w:sz w:val="40"/>
          <w:szCs w:val="40"/>
        </w:rPr>
        <w:t>7</w:t>
      </w:r>
      <w:r w:rsidR="007F57EC" w:rsidRPr="00321D83">
        <w:rPr>
          <w:rFonts w:ascii="BiauKai" w:eastAsia="BiauKai" w:hAnsi="BiauKai" w:cs="Times New Roman" w:hint="eastAsia"/>
          <w:sz w:val="40"/>
          <w:szCs w:val="40"/>
        </w:rPr>
        <w:t>日</w:t>
      </w:r>
    </w:p>
    <w:p w14:paraId="2FE42F82" w14:textId="56769F81" w:rsidR="007F57EC" w:rsidRPr="00321D83" w:rsidRDefault="007F57EC" w:rsidP="007F57EC">
      <w:pPr>
        <w:spacing w:beforeLines="400" w:before="1440" w:afterLines="200" w:after="720"/>
        <w:rPr>
          <w:rFonts w:ascii="BiauKai" w:eastAsia="BiauKai" w:hAnsi="BiauKai" w:cs="Times New Roman"/>
          <w:sz w:val="40"/>
          <w:szCs w:val="40"/>
        </w:rPr>
        <w:sectPr w:rsidR="007F57EC" w:rsidRPr="00321D83" w:rsidSect="00B04C5B">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851" w:footer="992" w:gutter="0"/>
          <w:pgNumType w:fmt="upperRoman" w:start="1"/>
          <w:cols w:space="425"/>
          <w:titlePg/>
          <w:docGrid w:type="lines" w:linePitch="360"/>
        </w:sectPr>
      </w:pPr>
    </w:p>
    <w:p w14:paraId="5FFF5F5F" w14:textId="77777777" w:rsidR="004A69CE" w:rsidRPr="00321D83" w:rsidRDefault="00767AF0" w:rsidP="0023671A">
      <w:pPr>
        <w:spacing w:before="180" w:after="180"/>
        <w:ind w:firstLine="480"/>
        <w:jc w:val="center"/>
        <w:rPr>
          <w:rFonts w:ascii="BiauKai" w:eastAsia="BiauKai" w:hAnsi="BiauKai"/>
          <w:b/>
          <w:bCs/>
        </w:rPr>
      </w:pPr>
      <w:bookmarkStart w:id="1" w:name="_Toc3227744"/>
      <w:bookmarkStart w:id="2" w:name="_Toc3227829"/>
      <w:r w:rsidRPr="00321D83">
        <w:rPr>
          <w:rFonts w:ascii="BiauKai" w:eastAsia="BiauKai" w:hAnsi="BiauKai"/>
          <w:b/>
          <w:bCs/>
        </w:rPr>
        <w:lastRenderedPageBreak/>
        <w:t>摘要</w:t>
      </w:r>
      <w:bookmarkEnd w:id="1"/>
      <w:bookmarkEnd w:id="2"/>
    </w:p>
    <w:p w14:paraId="5379950F" w14:textId="64C8F04E" w:rsidR="00B04C5B" w:rsidRPr="00321D83" w:rsidRDefault="00B04C5B" w:rsidP="00B04C5B">
      <w:pPr>
        <w:spacing w:before="180" w:after="180" w:line="276" w:lineRule="auto"/>
        <w:ind w:firstLine="480"/>
        <w:rPr>
          <w:rFonts w:ascii="BiauKai" w:eastAsia="BiauKai" w:hAnsi="BiauKai"/>
        </w:rPr>
      </w:pPr>
      <w:r w:rsidRPr="00321D83">
        <w:rPr>
          <w:rFonts w:ascii="BiauKai" w:eastAsia="BiauKai" w:hAnsi="BiauKai" w:hint="eastAsia"/>
        </w:rPr>
        <w:t>本次於旭宏金屬股份有限公司實習是基於工業系期望之應用導向學習，及後續產學合作</w:t>
      </w:r>
      <w:r w:rsidR="001A301E" w:rsidRPr="00321D83">
        <w:rPr>
          <w:rFonts w:ascii="BiauKai" w:eastAsia="BiauKai" w:hAnsi="BiauKai" w:hint="eastAsia"/>
        </w:rPr>
        <w:t>計畫前期合作</w:t>
      </w:r>
      <w:r w:rsidRPr="00321D83">
        <w:rPr>
          <w:rFonts w:ascii="BiauKai" w:eastAsia="BiauKai" w:hAnsi="BiauKai" w:hint="eastAsia"/>
        </w:rPr>
        <w:t>。於2022年7月1日至2022年9月8日，展開為期9週的工廠實習。</w:t>
      </w:r>
      <w:r w:rsidR="003F035F" w:rsidRPr="00321D83">
        <w:rPr>
          <w:rFonts w:ascii="BiauKai" w:eastAsia="BiauKai" w:hAnsi="BiauKai"/>
        </w:rPr>
        <w:t>透過實習銜接</w:t>
      </w:r>
      <w:r w:rsidR="003F035F" w:rsidRPr="00321D83">
        <w:rPr>
          <w:rFonts w:ascii="BiauKai" w:eastAsia="BiauKai" w:hAnsi="BiauKai" w:hint="eastAsia"/>
        </w:rPr>
        <w:t>理論與產業實務，培養工業工程學界在粉末冶金產業的基礎知能，發揮工業工程師在產業中的角色及價值。</w:t>
      </w:r>
      <w:r w:rsidRPr="00321D83">
        <w:rPr>
          <w:rFonts w:ascii="BiauKai" w:eastAsia="BiauKai" w:hAnsi="BiauKai" w:hint="eastAsia"/>
        </w:rPr>
        <w:t>。</w:t>
      </w:r>
    </w:p>
    <w:p w14:paraId="258D3CE2" w14:textId="13F9ADB4" w:rsidR="00B04C5B" w:rsidRPr="00321D83" w:rsidRDefault="00B04C5B" w:rsidP="00B04C5B">
      <w:pPr>
        <w:spacing w:before="180" w:after="180" w:line="276" w:lineRule="auto"/>
        <w:ind w:firstLine="480"/>
        <w:rPr>
          <w:rFonts w:ascii="BiauKai" w:eastAsia="BiauKai" w:hAnsi="BiauKai"/>
        </w:rPr>
      </w:pPr>
      <w:r w:rsidRPr="00321D83">
        <w:rPr>
          <w:rFonts w:ascii="BiauKai" w:eastAsia="BiauKai" w:hAnsi="BiauKai" w:hint="eastAsia"/>
        </w:rPr>
        <w:t>經與企業導師討論並至工廠了解實際情況後，定以</w:t>
      </w:r>
      <w:r w:rsidR="003F035F" w:rsidRPr="00321D83">
        <w:rPr>
          <w:rFonts w:ascii="BiauKai" w:eastAsia="BiauKai" w:hAnsi="BiauKai" w:hint="eastAsia"/>
        </w:rPr>
        <w:t>「</w:t>
      </w:r>
      <w:r w:rsidRPr="00321D83">
        <w:rPr>
          <w:rFonts w:ascii="BiauKai" w:eastAsia="BiauKai" w:hAnsi="BiauKai" w:hint="eastAsia"/>
        </w:rPr>
        <w:t>燒結</w:t>
      </w:r>
      <w:r w:rsidR="003F035F" w:rsidRPr="00321D83">
        <w:rPr>
          <w:rFonts w:ascii="BiauKai" w:eastAsia="BiauKai" w:hAnsi="BiauKai" w:hint="eastAsia"/>
        </w:rPr>
        <w:t>」</w:t>
      </w:r>
      <w:r w:rsidRPr="00321D83">
        <w:rPr>
          <w:rFonts w:ascii="BiauKai" w:eastAsia="BiauKai" w:hAnsi="BiauKai" w:hint="eastAsia"/>
        </w:rPr>
        <w:t>製程靜態產能</w:t>
      </w:r>
      <w:r w:rsidR="003F035F" w:rsidRPr="00321D83">
        <w:rPr>
          <w:rFonts w:ascii="BiauKai" w:eastAsia="BiauKai" w:hAnsi="BiauKai" w:hint="eastAsia"/>
        </w:rPr>
        <w:t>規劃</w:t>
      </w:r>
      <w:r w:rsidRPr="00321D83">
        <w:rPr>
          <w:rFonts w:ascii="BiauKai" w:eastAsia="BiauKai" w:hAnsi="BiauKai" w:hint="eastAsia"/>
        </w:rPr>
        <w:t>為首要目標，並由此向下展開</w:t>
      </w:r>
      <w:r w:rsidR="003F035F" w:rsidRPr="00321D83">
        <w:rPr>
          <w:rFonts w:ascii="BiauKai" w:eastAsia="BiauKai" w:hAnsi="BiauKai" w:hint="eastAsia"/>
        </w:rPr>
        <w:t>「</w:t>
      </w:r>
      <w:r w:rsidRPr="00321D83">
        <w:rPr>
          <w:rFonts w:ascii="BiauKai" w:eastAsia="BiauKai" w:hAnsi="BiauKai" w:hint="eastAsia"/>
        </w:rPr>
        <w:t>產品外觀編碼</w:t>
      </w:r>
      <w:r w:rsidR="003F035F" w:rsidRPr="00321D83">
        <w:rPr>
          <w:rFonts w:ascii="BiauKai" w:eastAsia="BiauKai" w:hAnsi="BiauKai" w:hint="eastAsia"/>
        </w:rPr>
        <w:t>」</w:t>
      </w:r>
      <w:r w:rsidRPr="00321D83">
        <w:rPr>
          <w:rFonts w:ascii="BiauKai" w:eastAsia="BiauKai" w:hAnsi="BiauKai" w:hint="eastAsia"/>
        </w:rPr>
        <w:t>、</w:t>
      </w:r>
      <w:r w:rsidR="003F035F" w:rsidRPr="00321D83">
        <w:rPr>
          <w:rFonts w:ascii="BiauKai" w:eastAsia="BiauKai" w:hAnsi="BiauKai" w:hint="eastAsia"/>
        </w:rPr>
        <w:t>「</w:t>
      </w:r>
      <w:r w:rsidRPr="00321D83">
        <w:rPr>
          <w:rFonts w:ascii="BiauKai" w:eastAsia="BiauKai" w:hAnsi="BiauKai" w:hint="eastAsia"/>
        </w:rPr>
        <w:t>燒結參數整合</w:t>
      </w:r>
      <w:r w:rsidR="003F035F" w:rsidRPr="00321D83">
        <w:rPr>
          <w:rFonts w:ascii="BiauKai" w:eastAsia="BiauKai" w:hAnsi="BiauKai" w:hint="eastAsia"/>
        </w:rPr>
        <w:t>」</w:t>
      </w:r>
      <w:r w:rsidRPr="00321D83">
        <w:rPr>
          <w:rFonts w:ascii="BiauKai" w:eastAsia="BiauKai" w:hAnsi="BiauKai" w:hint="eastAsia"/>
        </w:rPr>
        <w:t>及</w:t>
      </w:r>
      <w:r w:rsidR="003F035F" w:rsidRPr="00321D83">
        <w:rPr>
          <w:rFonts w:ascii="BiauKai" w:eastAsia="BiauKai" w:hAnsi="BiauKai" w:hint="eastAsia"/>
        </w:rPr>
        <w:t>「</w:t>
      </w:r>
      <w:r w:rsidRPr="00321D83">
        <w:rPr>
          <w:rFonts w:ascii="BiauKai" w:eastAsia="BiauKai" w:hAnsi="BiauKai" w:hint="eastAsia"/>
        </w:rPr>
        <w:t>生胚排列公式化</w:t>
      </w:r>
      <w:r w:rsidR="003F035F" w:rsidRPr="00321D83">
        <w:rPr>
          <w:rFonts w:ascii="BiauKai" w:eastAsia="BiauKai" w:hAnsi="BiauKai" w:hint="eastAsia"/>
        </w:rPr>
        <w:t>」</w:t>
      </w:r>
      <w:r w:rsidRPr="00321D83">
        <w:rPr>
          <w:rFonts w:ascii="BiauKai" w:eastAsia="BiauKai" w:hAnsi="BiauKai" w:hint="eastAsia"/>
        </w:rPr>
        <w:t>等一系列作業</w:t>
      </w:r>
      <w:r w:rsidR="003F035F" w:rsidRPr="00321D83">
        <w:rPr>
          <w:rFonts w:ascii="BiauKai" w:eastAsia="BiauKai" w:hAnsi="BiauKai" w:hint="eastAsia"/>
        </w:rPr>
        <w:t>項目</w:t>
      </w:r>
      <w:r w:rsidRPr="00321D83">
        <w:rPr>
          <w:rFonts w:ascii="BiauKai" w:eastAsia="BiauKai" w:hAnsi="BiauKai" w:hint="eastAsia"/>
        </w:rPr>
        <w:t>，使靜態產能得以計算，為未來排程建立參照基準。</w:t>
      </w:r>
    </w:p>
    <w:p w14:paraId="6F108B65" w14:textId="78760ECF" w:rsidR="00B04C5B" w:rsidRPr="00321D83" w:rsidRDefault="00B04C5B" w:rsidP="00B04C5B">
      <w:pPr>
        <w:spacing w:before="180" w:after="180" w:line="276" w:lineRule="auto"/>
        <w:ind w:firstLine="480"/>
        <w:rPr>
          <w:rFonts w:ascii="BiauKai" w:eastAsia="BiauKai" w:hAnsi="BiauKai"/>
        </w:rPr>
      </w:pPr>
      <w:r w:rsidRPr="00321D83">
        <w:rPr>
          <w:rFonts w:ascii="BiauKai" w:eastAsia="BiauKai" w:hAnsi="BiauKai" w:hint="eastAsia"/>
        </w:rPr>
        <w:t>目前以上項目均已整合成連貫的Excel 檔案，以產品編碼為查詢依據；呈現可使用之燒結爐及對應燒結參數，同時判斷排列數量及使用載具，最後導出靜態產能</w:t>
      </w:r>
      <w:r w:rsidR="002B275D">
        <w:rPr>
          <w:rFonts w:ascii="BiauKai" w:eastAsia="BiauKai" w:hAnsi="BiauKai" w:hint="eastAsia"/>
        </w:rPr>
        <w:t>規劃</w:t>
      </w:r>
      <w:r w:rsidRPr="00321D83">
        <w:rPr>
          <w:rFonts w:ascii="BiauKai" w:eastAsia="BiauKai" w:hAnsi="BiauKai" w:hint="eastAsia"/>
        </w:rPr>
        <w:t>。</w:t>
      </w:r>
      <w:r w:rsidR="003F035F" w:rsidRPr="00321D83">
        <w:rPr>
          <w:rFonts w:ascii="BiauKai" w:eastAsia="BiauKai" w:hAnsi="BiauKai" w:hint="eastAsia"/>
        </w:rPr>
        <w:t>開學後</w:t>
      </w:r>
      <w:r w:rsidRPr="00321D83">
        <w:rPr>
          <w:rFonts w:ascii="BiauKai" w:eastAsia="BiauKai" w:hAnsi="BiauKai" w:hint="eastAsia"/>
        </w:rPr>
        <w:t>持續與現場合作優化載具判斷邏輯，及數量計算程式。</w:t>
      </w:r>
    </w:p>
    <w:p w14:paraId="52E171FC" w14:textId="01C75EBE" w:rsidR="00B04C5B" w:rsidRDefault="003F035F" w:rsidP="00B04C5B">
      <w:pPr>
        <w:spacing w:before="180" w:after="180" w:line="276" w:lineRule="auto"/>
        <w:ind w:firstLine="480"/>
        <w:rPr>
          <w:rFonts w:ascii="BiauKai" w:eastAsia="BiauKai" w:hAnsi="BiauKai"/>
        </w:rPr>
      </w:pPr>
      <w:r w:rsidRPr="00321D83">
        <w:rPr>
          <w:rFonts w:ascii="BiauKai" w:eastAsia="BiauKai" w:hAnsi="BiauKai" w:hint="eastAsia"/>
        </w:rPr>
        <w:t>隨著製造業走向工業</w:t>
      </w:r>
      <w:r w:rsidRPr="00321D83">
        <w:rPr>
          <w:rFonts w:ascii="BiauKai" w:eastAsia="BiauKai" w:hAnsi="BiauKai"/>
        </w:rPr>
        <w:t>4.0</w:t>
      </w:r>
      <w:r w:rsidRPr="00321D83">
        <w:rPr>
          <w:rFonts w:ascii="BiauKai" w:eastAsia="BiauKai" w:hAnsi="BiauKai" w:hint="eastAsia"/>
        </w:rPr>
        <w:t>，</w:t>
      </w:r>
      <w:r w:rsidR="00B04C5B" w:rsidRPr="00321D83">
        <w:rPr>
          <w:rFonts w:ascii="BiauKai" w:eastAsia="BiauKai" w:hAnsi="BiauKai" w:hint="eastAsia"/>
        </w:rPr>
        <w:t>旭宏金屬將開展產線自動化及新材料開發工作。以此為目標，後續將生胚排列加入自動繪圖模組，導出排列示意圖。在機械手臂上線緩衝期活化產能；繪圖模組也將成為機械手臂運動程式(G-code)的點位基礎。</w:t>
      </w:r>
    </w:p>
    <w:p w14:paraId="588A60CF" w14:textId="5C318AE7" w:rsidR="002A74C9" w:rsidRPr="00321D83" w:rsidRDefault="002A74C9" w:rsidP="002A74C9">
      <w:pPr>
        <w:spacing w:before="180" w:after="180" w:line="276" w:lineRule="auto"/>
        <w:ind w:firstLine="480"/>
        <w:rPr>
          <w:rFonts w:ascii="BiauKai" w:eastAsia="BiauKai" w:hAnsi="BiauKai"/>
        </w:rPr>
      </w:pPr>
      <w:r>
        <w:rPr>
          <w:rFonts w:ascii="BiauKai" w:eastAsia="BiauKai" w:hAnsi="BiauKai" w:hint="eastAsia"/>
        </w:rPr>
        <w:lastRenderedPageBreak/>
        <w:t>靜態產能規劃作為排程的時間依據，是產業企業轉型的基礎。若導入新興設備是智慧製造的硬實力</w:t>
      </w:r>
      <w:r w:rsidR="00F535D7">
        <w:rPr>
          <w:rFonts w:ascii="BiauKai" w:eastAsia="BiauKai" w:hAnsi="BiauKai" w:hint="eastAsia"/>
        </w:rPr>
        <w:t>，</w:t>
      </w:r>
      <w:r>
        <w:rPr>
          <w:rFonts w:ascii="BiauKai" w:eastAsia="BiauKai" w:hAnsi="BiauKai" w:hint="eastAsia"/>
        </w:rPr>
        <w:t>釐清製程狀況並加以規劃，更是</w:t>
      </w:r>
      <w:r w:rsidR="00F535D7">
        <w:rPr>
          <w:rFonts w:ascii="BiauKai" w:eastAsia="BiauKai" w:hAnsi="BiauKai" w:hint="eastAsia"/>
        </w:rPr>
        <w:t>智慧的根基</w:t>
      </w:r>
      <w:r>
        <w:rPr>
          <w:rFonts w:ascii="BiauKai" w:eastAsia="BiauKai" w:hAnsi="BiauKai" w:hint="eastAsia"/>
        </w:rPr>
        <w:t>。</w:t>
      </w:r>
    </w:p>
    <w:p w14:paraId="647584C5" w14:textId="4E164F0B" w:rsidR="00614306" w:rsidRPr="00321D83" w:rsidRDefault="0046291F" w:rsidP="00B04C5B">
      <w:pPr>
        <w:spacing w:before="180" w:after="180" w:line="276" w:lineRule="auto"/>
        <w:ind w:firstLine="480"/>
        <w:rPr>
          <w:rFonts w:ascii="BiauKai" w:eastAsia="BiauKai" w:hAnsi="BiauKai" w:cs="Times New Roman"/>
        </w:rPr>
      </w:pPr>
      <w:r w:rsidRPr="00321D83">
        <w:rPr>
          <w:rFonts w:ascii="BiauKai" w:eastAsia="BiauKai" w:hAnsi="BiauKai" w:cs="Times New Roman" w:hint="eastAsia"/>
        </w:rPr>
        <w:t>關鍵字：</w:t>
      </w:r>
      <w:r w:rsidR="00B04C5B" w:rsidRPr="00321D83">
        <w:rPr>
          <w:rFonts w:ascii="BiauKai" w:eastAsia="BiauKai" w:hAnsi="BiauKai" w:cs="Times New Roman" w:hint="eastAsia"/>
        </w:rPr>
        <w:t>產能</w:t>
      </w:r>
      <w:r w:rsidR="003F035F" w:rsidRPr="00321D83">
        <w:rPr>
          <w:rFonts w:ascii="BiauKai" w:eastAsia="BiauKai" w:hAnsi="BiauKai" w:cs="Times New Roman" w:hint="eastAsia"/>
        </w:rPr>
        <w:t>規劃</w:t>
      </w:r>
      <w:r w:rsidR="00230EF7" w:rsidRPr="00321D83">
        <w:rPr>
          <w:rFonts w:ascii="BiauKai" w:eastAsia="BiauKai" w:hAnsi="BiauKai" w:cs="Times New Roman" w:hint="eastAsia"/>
        </w:rPr>
        <w:t>、數位</w:t>
      </w:r>
      <w:r w:rsidR="003F035F" w:rsidRPr="00321D83">
        <w:rPr>
          <w:rFonts w:ascii="BiauKai" w:eastAsia="BiauKai" w:hAnsi="BiauKai" w:cs="Times New Roman" w:hint="eastAsia"/>
        </w:rPr>
        <w:t>轉型、粉末冶金、智慧製造</w:t>
      </w:r>
    </w:p>
    <w:p w14:paraId="5DDE45F7" w14:textId="4B51F522" w:rsidR="00767AF0" w:rsidRPr="00321D83" w:rsidRDefault="00767AF0" w:rsidP="00B04C5B">
      <w:pPr>
        <w:spacing w:before="180" w:after="180"/>
        <w:ind w:right="240" w:firstLine="480"/>
        <w:jc w:val="right"/>
        <w:rPr>
          <w:rFonts w:ascii="BiauKai" w:eastAsia="BiauKai" w:hAnsi="BiauKai" w:cs="Times New Roman"/>
        </w:rPr>
      </w:pPr>
      <w:r w:rsidRPr="00321D83">
        <w:rPr>
          <w:rFonts w:ascii="BiauKai" w:eastAsia="BiauKai" w:hAnsi="BiauKai" w:cs="Times New Roman"/>
        </w:rPr>
        <w:br w:type="page"/>
      </w:r>
    </w:p>
    <w:bookmarkStart w:id="3" w:name="_Toc101272261" w:displacedByCustomXml="next"/>
    <w:bookmarkStart w:id="4" w:name="_Toc3227747" w:displacedByCustomXml="next"/>
    <w:bookmarkStart w:id="5" w:name="_Toc115352739" w:displacedByCustomXml="next"/>
    <w:sdt>
      <w:sdtPr>
        <w:rPr>
          <w:rFonts w:ascii="BiauKai" w:eastAsia="BiauKai" w:hAnsi="BiauKai"/>
          <w:bCs/>
          <w:caps/>
          <w:szCs w:val="22"/>
          <w:lang w:val="zh-TW"/>
        </w:rPr>
        <w:id w:val="1125741370"/>
        <w:docPartObj>
          <w:docPartGallery w:val="Table of Contents"/>
          <w:docPartUnique/>
        </w:docPartObj>
      </w:sdtPr>
      <w:sdtEndPr>
        <w:rPr>
          <w:caps w:val="0"/>
          <w:szCs w:val="20"/>
        </w:rPr>
      </w:sdtEndPr>
      <w:sdtContent>
        <w:p w14:paraId="332EF444" w14:textId="77777777" w:rsidR="00614306" w:rsidRPr="00321D83" w:rsidRDefault="00614306" w:rsidP="00E26481">
          <w:pPr>
            <w:pStyle w:val="aff3"/>
            <w:spacing w:before="180" w:after="180"/>
            <w:ind w:firstLine="480"/>
            <w:rPr>
              <w:rStyle w:val="10"/>
              <w:rFonts w:ascii="BiauKai" w:eastAsia="BiauKai" w:hAnsi="BiauKai" w:cs="Times New Roman"/>
              <w:b/>
            </w:rPr>
          </w:pPr>
          <w:r w:rsidRPr="00321D83">
            <w:rPr>
              <w:rStyle w:val="10"/>
              <w:rFonts w:ascii="BiauKai" w:eastAsia="BiauKai" w:hAnsi="BiauKai" w:cs="Times New Roman"/>
              <w:b/>
            </w:rPr>
            <w:t>目錄</w:t>
          </w:r>
          <w:bookmarkEnd w:id="5"/>
          <w:bookmarkEnd w:id="4"/>
          <w:bookmarkEnd w:id="3"/>
        </w:p>
        <w:p w14:paraId="2AFA1F59" w14:textId="1512EDF9" w:rsidR="00DE27F8" w:rsidRDefault="00CF33F8">
          <w:pPr>
            <w:pStyle w:val="11"/>
            <w:rPr>
              <w:rFonts w:asciiTheme="minorHAnsi" w:eastAsiaTheme="minorEastAsia" w:hAnsiTheme="minorHAnsi" w:cstheme="minorBidi"/>
              <w:b w:val="0"/>
              <w:bCs w:val="0"/>
              <w:noProof/>
              <w:kern w:val="2"/>
              <w:szCs w:val="24"/>
            </w:rPr>
          </w:pPr>
          <w:r w:rsidRPr="00321D83">
            <w:rPr>
              <w:rFonts w:ascii="BiauKai" w:eastAsia="BiauKai" w:hAnsi="BiauKai" w:cs="Times New Roman"/>
              <w:b w:val="0"/>
              <w:bCs w:val="0"/>
            </w:rPr>
            <w:fldChar w:fldCharType="begin"/>
          </w:r>
          <w:r w:rsidRPr="00321D83">
            <w:rPr>
              <w:rFonts w:ascii="BiauKai" w:eastAsia="BiauKai" w:hAnsi="BiauKai" w:cs="Times New Roman"/>
              <w:b w:val="0"/>
              <w:bCs w:val="0"/>
            </w:rPr>
            <w:instrText xml:space="preserve"> TOC \o "1-3" \h \z \u </w:instrText>
          </w:r>
          <w:r w:rsidRPr="00321D83">
            <w:rPr>
              <w:rFonts w:ascii="BiauKai" w:eastAsia="BiauKai" w:hAnsi="BiauKai" w:cs="Times New Roman"/>
              <w:b w:val="0"/>
              <w:bCs w:val="0"/>
            </w:rPr>
            <w:fldChar w:fldCharType="separate"/>
          </w:r>
          <w:hyperlink w:anchor="_Toc115352739" w:history="1">
            <w:r w:rsidR="00DE27F8" w:rsidRPr="006E4FCF">
              <w:rPr>
                <w:rStyle w:val="aa"/>
                <w:rFonts w:ascii="BiauKai" w:eastAsia="BiauKai" w:hAnsi="BiauKai" w:cs="Times New Roman" w:hint="eastAsia"/>
                <w:noProof/>
                <w:kern w:val="52"/>
              </w:rPr>
              <w:t>目錄</w:t>
            </w:r>
            <w:r w:rsidR="00DE27F8">
              <w:rPr>
                <w:noProof/>
                <w:webHidden/>
              </w:rPr>
              <w:tab/>
            </w:r>
            <w:r w:rsidR="00DE27F8">
              <w:rPr>
                <w:noProof/>
                <w:webHidden/>
              </w:rPr>
              <w:fldChar w:fldCharType="begin"/>
            </w:r>
            <w:r w:rsidR="00DE27F8">
              <w:rPr>
                <w:noProof/>
                <w:webHidden/>
              </w:rPr>
              <w:instrText xml:space="preserve"> PAGEREF _Toc115352739 \h </w:instrText>
            </w:r>
            <w:r w:rsidR="00DE27F8">
              <w:rPr>
                <w:noProof/>
                <w:webHidden/>
              </w:rPr>
            </w:r>
            <w:r w:rsidR="00DE27F8">
              <w:rPr>
                <w:noProof/>
                <w:webHidden/>
              </w:rPr>
              <w:fldChar w:fldCharType="separate"/>
            </w:r>
            <w:r w:rsidR="001C61FA">
              <w:rPr>
                <w:noProof/>
                <w:webHidden/>
              </w:rPr>
              <w:t>II</w:t>
            </w:r>
            <w:r w:rsidR="00DE27F8">
              <w:rPr>
                <w:noProof/>
                <w:webHidden/>
              </w:rPr>
              <w:fldChar w:fldCharType="end"/>
            </w:r>
          </w:hyperlink>
        </w:p>
        <w:p w14:paraId="58917172" w14:textId="206F5E97" w:rsidR="00DE27F8" w:rsidRDefault="001813B5">
          <w:pPr>
            <w:pStyle w:val="11"/>
            <w:rPr>
              <w:rFonts w:asciiTheme="minorHAnsi" w:eastAsiaTheme="minorEastAsia" w:hAnsiTheme="minorHAnsi" w:cstheme="minorBidi"/>
              <w:b w:val="0"/>
              <w:bCs w:val="0"/>
              <w:noProof/>
              <w:kern w:val="2"/>
              <w:szCs w:val="24"/>
            </w:rPr>
          </w:pPr>
          <w:hyperlink w:anchor="_Toc115352740" w:history="1">
            <w:r w:rsidR="00DE27F8" w:rsidRPr="006E4FCF">
              <w:rPr>
                <w:rStyle w:val="aa"/>
                <w:rFonts w:ascii="BiauKai" w:eastAsia="BiauKai" w:hAnsi="BiauKai" w:hint="eastAsia"/>
                <w:noProof/>
              </w:rPr>
              <w:t>圖目錄</w:t>
            </w:r>
            <w:r w:rsidR="00DE27F8">
              <w:rPr>
                <w:noProof/>
                <w:webHidden/>
              </w:rPr>
              <w:tab/>
            </w:r>
            <w:r w:rsidR="00DE27F8">
              <w:rPr>
                <w:noProof/>
                <w:webHidden/>
              </w:rPr>
              <w:fldChar w:fldCharType="begin"/>
            </w:r>
            <w:r w:rsidR="00DE27F8">
              <w:rPr>
                <w:noProof/>
                <w:webHidden/>
              </w:rPr>
              <w:instrText xml:space="preserve"> PAGEREF _Toc115352740 \h </w:instrText>
            </w:r>
            <w:r w:rsidR="00DE27F8">
              <w:rPr>
                <w:noProof/>
                <w:webHidden/>
              </w:rPr>
            </w:r>
            <w:r w:rsidR="00DE27F8">
              <w:rPr>
                <w:noProof/>
                <w:webHidden/>
              </w:rPr>
              <w:fldChar w:fldCharType="separate"/>
            </w:r>
            <w:r w:rsidR="001C61FA">
              <w:rPr>
                <w:noProof/>
                <w:webHidden/>
              </w:rPr>
              <w:t>IV</w:t>
            </w:r>
            <w:r w:rsidR="00DE27F8">
              <w:rPr>
                <w:noProof/>
                <w:webHidden/>
              </w:rPr>
              <w:fldChar w:fldCharType="end"/>
            </w:r>
          </w:hyperlink>
        </w:p>
        <w:p w14:paraId="5EBA13A1" w14:textId="0C5F8574" w:rsidR="00DE27F8" w:rsidRDefault="001813B5">
          <w:pPr>
            <w:pStyle w:val="11"/>
            <w:rPr>
              <w:rFonts w:asciiTheme="minorHAnsi" w:eastAsiaTheme="minorEastAsia" w:hAnsiTheme="minorHAnsi" w:cstheme="minorBidi"/>
              <w:b w:val="0"/>
              <w:bCs w:val="0"/>
              <w:noProof/>
              <w:kern w:val="2"/>
              <w:szCs w:val="24"/>
            </w:rPr>
          </w:pPr>
          <w:hyperlink w:anchor="_Toc115352741" w:history="1">
            <w:r w:rsidR="00DE27F8" w:rsidRPr="006E4FCF">
              <w:rPr>
                <w:rStyle w:val="aa"/>
                <w:rFonts w:ascii="BiauKai" w:eastAsia="BiauKai" w:hAnsi="BiauKai" w:hint="eastAsia"/>
                <w:noProof/>
              </w:rPr>
              <w:t>表目錄</w:t>
            </w:r>
            <w:r w:rsidR="00DE27F8">
              <w:rPr>
                <w:noProof/>
                <w:webHidden/>
              </w:rPr>
              <w:tab/>
            </w:r>
            <w:r w:rsidR="00DE27F8">
              <w:rPr>
                <w:noProof/>
                <w:webHidden/>
              </w:rPr>
              <w:fldChar w:fldCharType="begin"/>
            </w:r>
            <w:r w:rsidR="00DE27F8">
              <w:rPr>
                <w:noProof/>
                <w:webHidden/>
              </w:rPr>
              <w:instrText xml:space="preserve"> PAGEREF _Toc115352741 \h </w:instrText>
            </w:r>
            <w:r w:rsidR="00DE27F8">
              <w:rPr>
                <w:noProof/>
                <w:webHidden/>
              </w:rPr>
            </w:r>
            <w:r w:rsidR="00DE27F8">
              <w:rPr>
                <w:noProof/>
                <w:webHidden/>
              </w:rPr>
              <w:fldChar w:fldCharType="separate"/>
            </w:r>
            <w:r w:rsidR="001C61FA">
              <w:rPr>
                <w:noProof/>
                <w:webHidden/>
              </w:rPr>
              <w:t>V</w:t>
            </w:r>
            <w:r w:rsidR="00DE27F8">
              <w:rPr>
                <w:noProof/>
                <w:webHidden/>
              </w:rPr>
              <w:fldChar w:fldCharType="end"/>
            </w:r>
          </w:hyperlink>
        </w:p>
        <w:p w14:paraId="238FF2F0" w14:textId="62CB13CB" w:rsidR="00DE27F8" w:rsidRDefault="001813B5">
          <w:pPr>
            <w:pStyle w:val="11"/>
            <w:rPr>
              <w:rFonts w:asciiTheme="minorHAnsi" w:eastAsiaTheme="minorEastAsia" w:hAnsiTheme="minorHAnsi" w:cstheme="minorBidi"/>
              <w:b w:val="0"/>
              <w:bCs w:val="0"/>
              <w:noProof/>
              <w:kern w:val="2"/>
              <w:szCs w:val="24"/>
            </w:rPr>
          </w:pPr>
          <w:hyperlink w:anchor="_Toc115352742"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1</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前言</w:t>
            </w:r>
            <w:r w:rsidR="00DE27F8">
              <w:rPr>
                <w:noProof/>
                <w:webHidden/>
              </w:rPr>
              <w:tab/>
            </w:r>
            <w:r w:rsidR="00DE27F8">
              <w:rPr>
                <w:noProof/>
                <w:webHidden/>
              </w:rPr>
              <w:fldChar w:fldCharType="begin"/>
            </w:r>
            <w:r w:rsidR="00DE27F8">
              <w:rPr>
                <w:noProof/>
                <w:webHidden/>
              </w:rPr>
              <w:instrText xml:space="preserve"> PAGEREF _Toc115352742 \h </w:instrText>
            </w:r>
            <w:r w:rsidR="00DE27F8">
              <w:rPr>
                <w:noProof/>
                <w:webHidden/>
              </w:rPr>
            </w:r>
            <w:r w:rsidR="00DE27F8">
              <w:rPr>
                <w:noProof/>
                <w:webHidden/>
              </w:rPr>
              <w:fldChar w:fldCharType="separate"/>
            </w:r>
            <w:r w:rsidR="001C61FA">
              <w:rPr>
                <w:noProof/>
                <w:webHidden/>
              </w:rPr>
              <w:t>1</w:t>
            </w:r>
            <w:r w:rsidR="00DE27F8">
              <w:rPr>
                <w:noProof/>
                <w:webHidden/>
              </w:rPr>
              <w:fldChar w:fldCharType="end"/>
            </w:r>
          </w:hyperlink>
        </w:p>
        <w:p w14:paraId="6467A6CB" w14:textId="14DF6225" w:rsidR="00DE27F8" w:rsidRDefault="001813B5">
          <w:pPr>
            <w:pStyle w:val="21"/>
            <w:rPr>
              <w:rFonts w:asciiTheme="minorHAnsi" w:eastAsiaTheme="minorEastAsia" w:hAnsiTheme="minorHAnsi" w:cstheme="minorBidi"/>
              <w:noProof/>
              <w:kern w:val="2"/>
              <w:szCs w:val="24"/>
            </w:rPr>
          </w:pPr>
          <w:hyperlink w:anchor="_Toc115352743" w:history="1">
            <w:r w:rsidR="00DE27F8" w:rsidRPr="006E4FCF">
              <w:rPr>
                <w:rStyle w:val="aa"/>
                <w:rFonts w:ascii="BiauKai" w:eastAsia="BiauKai" w:hAnsi="BiauKai" w:hint="eastAsia"/>
                <w:noProof/>
              </w:rPr>
              <w:t>1.1、 實習背景</w:t>
            </w:r>
            <w:r w:rsidR="00DE27F8">
              <w:rPr>
                <w:noProof/>
                <w:webHidden/>
              </w:rPr>
              <w:tab/>
            </w:r>
            <w:r w:rsidR="00DE27F8">
              <w:rPr>
                <w:noProof/>
                <w:webHidden/>
              </w:rPr>
              <w:fldChar w:fldCharType="begin"/>
            </w:r>
            <w:r w:rsidR="00DE27F8">
              <w:rPr>
                <w:noProof/>
                <w:webHidden/>
              </w:rPr>
              <w:instrText xml:space="preserve"> PAGEREF _Toc115352743 \h </w:instrText>
            </w:r>
            <w:r w:rsidR="00DE27F8">
              <w:rPr>
                <w:noProof/>
                <w:webHidden/>
              </w:rPr>
            </w:r>
            <w:r w:rsidR="00DE27F8">
              <w:rPr>
                <w:noProof/>
                <w:webHidden/>
              </w:rPr>
              <w:fldChar w:fldCharType="separate"/>
            </w:r>
            <w:r w:rsidR="001C61FA">
              <w:rPr>
                <w:noProof/>
                <w:webHidden/>
              </w:rPr>
              <w:t>1</w:t>
            </w:r>
            <w:r w:rsidR="00DE27F8">
              <w:rPr>
                <w:noProof/>
                <w:webHidden/>
              </w:rPr>
              <w:fldChar w:fldCharType="end"/>
            </w:r>
          </w:hyperlink>
        </w:p>
        <w:p w14:paraId="7776B021" w14:textId="15186625" w:rsidR="00DE27F8" w:rsidRDefault="001813B5">
          <w:pPr>
            <w:pStyle w:val="21"/>
            <w:rPr>
              <w:rFonts w:asciiTheme="minorHAnsi" w:eastAsiaTheme="minorEastAsia" w:hAnsiTheme="minorHAnsi" w:cstheme="minorBidi"/>
              <w:noProof/>
              <w:kern w:val="2"/>
              <w:szCs w:val="24"/>
            </w:rPr>
          </w:pPr>
          <w:hyperlink w:anchor="_Toc115352744" w:history="1">
            <w:r w:rsidR="00DE27F8" w:rsidRPr="006E4FCF">
              <w:rPr>
                <w:rStyle w:val="aa"/>
                <w:rFonts w:ascii="BiauKai" w:eastAsia="BiauKai" w:hAnsi="BiauKai" w:hint="eastAsia"/>
                <w:noProof/>
              </w:rPr>
              <w:t>1.2、 實習動機</w:t>
            </w:r>
            <w:r w:rsidR="00DE27F8">
              <w:rPr>
                <w:noProof/>
                <w:webHidden/>
              </w:rPr>
              <w:tab/>
            </w:r>
            <w:r w:rsidR="00DE27F8">
              <w:rPr>
                <w:noProof/>
                <w:webHidden/>
              </w:rPr>
              <w:fldChar w:fldCharType="begin"/>
            </w:r>
            <w:r w:rsidR="00DE27F8">
              <w:rPr>
                <w:noProof/>
                <w:webHidden/>
              </w:rPr>
              <w:instrText xml:space="preserve"> PAGEREF _Toc115352744 \h </w:instrText>
            </w:r>
            <w:r w:rsidR="00DE27F8">
              <w:rPr>
                <w:noProof/>
                <w:webHidden/>
              </w:rPr>
            </w:r>
            <w:r w:rsidR="00DE27F8">
              <w:rPr>
                <w:noProof/>
                <w:webHidden/>
              </w:rPr>
              <w:fldChar w:fldCharType="separate"/>
            </w:r>
            <w:r w:rsidR="001C61FA">
              <w:rPr>
                <w:noProof/>
                <w:webHidden/>
              </w:rPr>
              <w:t>1</w:t>
            </w:r>
            <w:r w:rsidR="00DE27F8">
              <w:rPr>
                <w:noProof/>
                <w:webHidden/>
              </w:rPr>
              <w:fldChar w:fldCharType="end"/>
            </w:r>
          </w:hyperlink>
        </w:p>
        <w:p w14:paraId="1F4FE1E5" w14:textId="572F3A5D" w:rsidR="00DE27F8" w:rsidRDefault="001813B5">
          <w:pPr>
            <w:pStyle w:val="21"/>
            <w:rPr>
              <w:rFonts w:asciiTheme="minorHAnsi" w:eastAsiaTheme="minorEastAsia" w:hAnsiTheme="minorHAnsi" w:cstheme="minorBidi"/>
              <w:noProof/>
              <w:kern w:val="2"/>
              <w:szCs w:val="24"/>
            </w:rPr>
          </w:pPr>
          <w:hyperlink w:anchor="_Toc115352745" w:history="1">
            <w:r w:rsidR="00DE27F8" w:rsidRPr="006E4FCF">
              <w:rPr>
                <w:rStyle w:val="aa"/>
                <w:rFonts w:ascii="BiauKai" w:eastAsia="BiauKai" w:hAnsi="BiauKai" w:hint="eastAsia"/>
                <w:noProof/>
              </w:rPr>
              <w:t>1.3、 實習目的</w:t>
            </w:r>
            <w:r w:rsidR="00DE27F8">
              <w:rPr>
                <w:noProof/>
                <w:webHidden/>
              </w:rPr>
              <w:tab/>
            </w:r>
            <w:r w:rsidR="00DE27F8">
              <w:rPr>
                <w:noProof/>
                <w:webHidden/>
              </w:rPr>
              <w:fldChar w:fldCharType="begin"/>
            </w:r>
            <w:r w:rsidR="00DE27F8">
              <w:rPr>
                <w:noProof/>
                <w:webHidden/>
              </w:rPr>
              <w:instrText xml:space="preserve"> PAGEREF _Toc115352745 \h </w:instrText>
            </w:r>
            <w:r w:rsidR="00DE27F8">
              <w:rPr>
                <w:noProof/>
                <w:webHidden/>
              </w:rPr>
            </w:r>
            <w:r w:rsidR="00DE27F8">
              <w:rPr>
                <w:noProof/>
                <w:webHidden/>
              </w:rPr>
              <w:fldChar w:fldCharType="separate"/>
            </w:r>
            <w:r w:rsidR="001C61FA">
              <w:rPr>
                <w:noProof/>
                <w:webHidden/>
              </w:rPr>
              <w:t>1</w:t>
            </w:r>
            <w:r w:rsidR="00DE27F8">
              <w:rPr>
                <w:noProof/>
                <w:webHidden/>
              </w:rPr>
              <w:fldChar w:fldCharType="end"/>
            </w:r>
          </w:hyperlink>
        </w:p>
        <w:p w14:paraId="5699C410" w14:textId="08B5B71B" w:rsidR="00DE27F8" w:rsidRDefault="001813B5">
          <w:pPr>
            <w:pStyle w:val="11"/>
            <w:rPr>
              <w:rFonts w:asciiTheme="minorHAnsi" w:eastAsiaTheme="minorEastAsia" w:hAnsiTheme="minorHAnsi" w:cstheme="minorBidi"/>
              <w:b w:val="0"/>
              <w:bCs w:val="0"/>
              <w:noProof/>
              <w:kern w:val="2"/>
              <w:szCs w:val="24"/>
            </w:rPr>
          </w:pPr>
          <w:hyperlink w:anchor="_Toc115352746"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2</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公司簡介及製程說明</w:t>
            </w:r>
            <w:r w:rsidR="00DE27F8">
              <w:rPr>
                <w:noProof/>
                <w:webHidden/>
              </w:rPr>
              <w:tab/>
            </w:r>
            <w:r w:rsidR="00DE27F8">
              <w:rPr>
                <w:noProof/>
                <w:webHidden/>
              </w:rPr>
              <w:fldChar w:fldCharType="begin"/>
            </w:r>
            <w:r w:rsidR="00DE27F8">
              <w:rPr>
                <w:noProof/>
                <w:webHidden/>
              </w:rPr>
              <w:instrText xml:space="preserve"> PAGEREF _Toc115352746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64038AA7" w14:textId="7642FDB0" w:rsidR="00DE27F8" w:rsidRDefault="001813B5">
          <w:pPr>
            <w:pStyle w:val="21"/>
            <w:rPr>
              <w:rFonts w:asciiTheme="minorHAnsi" w:eastAsiaTheme="minorEastAsia" w:hAnsiTheme="minorHAnsi" w:cstheme="minorBidi"/>
              <w:noProof/>
              <w:kern w:val="2"/>
              <w:szCs w:val="24"/>
            </w:rPr>
          </w:pPr>
          <w:hyperlink w:anchor="_Toc115352747" w:history="1">
            <w:r w:rsidR="00DE27F8" w:rsidRPr="006E4FCF">
              <w:rPr>
                <w:rStyle w:val="aa"/>
                <w:rFonts w:ascii="BiauKai" w:eastAsia="BiauKai" w:hAnsi="BiauKai" w:hint="eastAsia"/>
                <w:noProof/>
              </w:rPr>
              <w:t>2.1、 公司簡介</w:t>
            </w:r>
            <w:r w:rsidR="00DE27F8">
              <w:rPr>
                <w:noProof/>
                <w:webHidden/>
              </w:rPr>
              <w:tab/>
            </w:r>
            <w:r w:rsidR="00DE27F8">
              <w:rPr>
                <w:noProof/>
                <w:webHidden/>
              </w:rPr>
              <w:fldChar w:fldCharType="begin"/>
            </w:r>
            <w:r w:rsidR="00DE27F8">
              <w:rPr>
                <w:noProof/>
                <w:webHidden/>
              </w:rPr>
              <w:instrText xml:space="preserve"> PAGEREF _Toc115352747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76EB17A2" w14:textId="5EF6EA61"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48" w:history="1">
            <w:r w:rsidR="00DE27F8" w:rsidRPr="006E4FCF">
              <w:rPr>
                <w:rStyle w:val="aa"/>
                <w:rFonts w:ascii="BiauKai" w:eastAsia="BiauKai" w:hAnsi="BiauKai" w:hint="eastAsia"/>
                <w:noProof/>
              </w:rPr>
              <w:t>2.1.1、 公司規模</w:t>
            </w:r>
            <w:r w:rsidR="00DE27F8">
              <w:rPr>
                <w:noProof/>
                <w:webHidden/>
              </w:rPr>
              <w:tab/>
            </w:r>
            <w:r w:rsidR="00DE27F8">
              <w:rPr>
                <w:noProof/>
                <w:webHidden/>
              </w:rPr>
              <w:fldChar w:fldCharType="begin"/>
            </w:r>
            <w:r w:rsidR="00DE27F8">
              <w:rPr>
                <w:noProof/>
                <w:webHidden/>
              </w:rPr>
              <w:instrText xml:space="preserve"> PAGEREF _Toc115352748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33F6A26E" w14:textId="7A2B8133"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49" w:history="1">
            <w:r w:rsidR="00DE27F8" w:rsidRPr="006E4FCF">
              <w:rPr>
                <w:rStyle w:val="aa"/>
                <w:rFonts w:ascii="BiauKai" w:eastAsia="BiauKai" w:hAnsi="BiauKai" w:hint="eastAsia"/>
                <w:noProof/>
              </w:rPr>
              <w:t>2.1.2、 經營理念</w:t>
            </w:r>
            <w:r w:rsidR="00DE27F8">
              <w:rPr>
                <w:noProof/>
                <w:webHidden/>
              </w:rPr>
              <w:tab/>
            </w:r>
            <w:r w:rsidR="00DE27F8">
              <w:rPr>
                <w:noProof/>
                <w:webHidden/>
              </w:rPr>
              <w:fldChar w:fldCharType="begin"/>
            </w:r>
            <w:r w:rsidR="00DE27F8">
              <w:rPr>
                <w:noProof/>
                <w:webHidden/>
              </w:rPr>
              <w:instrText xml:space="preserve"> PAGEREF _Toc115352749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17C2241D" w14:textId="4840D8E4"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0" w:history="1">
            <w:r w:rsidR="00DE27F8" w:rsidRPr="006E4FCF">
              <w:rPr>
                <w:rStyle w:val="aa"/>
                <w:rFonts w:ascii="BiauKai" w:eastAsia="BiauKai" w:hAnsi="BiauKai" w:hint="eastAsia"/>
                <w:noProof/>
              </w:rPr>
              <w:t>2.1.3、 產品及服務</w:t>
            </w:r>
            <w:r w:rsidR="00DE27F8">
              <w:rPr>
                <w:noProof/>
                <w:webHidden/>
              </w:rPr>
              <w:tab/>
            </w:r>
            <w:r w:rsidR="00DE27F8">
              <w:rPr>
                <w:noProof/>
                <w:webHidden/>
              </w:rPr>
              <w:fldChar w:fldCharType="begin"/>
            </w:r>
            <w:r w:rsidR="00DE27F8">
              <w:rPr>
                <w:noProof/>
                <w:webHidden/>
              </w:rPr>
              <w:instrText xml:space="preserve"> PAGEREF _Toc115352750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0DF03153" w14:textId="39A46D3D" w:rsidR="00DE27F8" w:rsidRDefault="001813B5">
          <w:pPr>
            <w:pStyle w:val="21"/>
            <w:rPr>
              <w:rFonts w:asciiTheme="minorHAnsi" w:eastAsiaTheme="minorEastAsia" w:hAnsiTheme="minorHAnsi" w:cstheme="minorBidi"/>
              <w:noProof/>
              <w:kern w:val="2"/>
              <w:szCs w:val="24"/>
            </w:rPr>
          </w:pPr>
          <w:hyperlink w:anchor="_Toc115352751" w:history="1">
            <w:r w:rsidR="00DE27F8" w:rsidRPr="006E4FCF">
              <w:rPr>
                <w:rStyle w:val="aa"/>
                <w:rFonts w:ascii="BiauKai" w:eastAsia="BiauKai" w:hAnsi="BiauKai" w:hint="eastAsia"/>
                <w:noProof/>
              </w:rPr>
              <w:t>2.2、 粉末冶金製程說明</w:t>
            </w:r>
            <w:r w:rsidR="00DE27F8">
              <w:rPr>
                <w:noProof/>
                <w:webHidden/>
              </w:rPr>
              <w:tab/>
            </w:r>
            <w:r w:rsidR="00DE27F8">
              <w:rPr>
                <w:noProof/>
                <w:webHidden/>
              </w:rPr>
              <w:fldChar w:fldCharType="begin"/>
            </w:r>
            <w:r w:rsidR="00DE27F8">
              <w:rPr>
                <w:noProof/>
                <w:webHidden/>
              </w:rPr>
              <w:instrText xml:space="preserve"> PAGEREF _Toc115352751 \h </w:instrText>
            </w:r>
            <w:r w:rsidR="00DE27F8">
              <w:rPr>
                <w:noProof/>
                <w:webHidden/>
              </w:rPr>
            </w:r>
            <w:r w:rsidR="00DE27F8">
              <w:rPr>
                <w:noProof/>
                <w:webHidden/>
              </w:rPr>
              <w:fldChar w:fldCharType="separate"/>
            </w:r>
            <w:r w:rsidR="001C61FA">
              <w:rPr>
                <w:noProof/>
                <w:webHidden/>
              </w:rPr>
              <w:t>2</w:t>
            </w:r>
            <w:r w:rsidR="00DE27F8">
              <w:rPr>
                <w:noProof/>
                <w:webHidden/>
              </w:rPr>
              <w:fldChar w:fldCharType="end"/>
            </w:r>
          </w:hyperlink>
        </w:p>
        <w:p w14:paraId="52A0E6E3" w14:textId="30B51CA3"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2" w:history="1">
            <w:r w:rsidR="00DE27F8" w:rsidRPr="006E4FCF">
              <w:rPr>
                <w:rStyle w:val="aa"/>
                <w:rFonts w:ascii="BiauKai" w:eastAsia="BiauKai" w:hAnsi="BiauKai" w:hint="eastAsia"/>
                <w:noProof/>
              </w:rPr>
              <w:t>2.2.1、 成形（</w:t>
            </w:r>
            <w:r w:rsidR="00DE27F8" w:rsidRPr="006E4FCF">
              <w:rPr>
                <w:rStyle w:val="aa"/>
                <w:rFonts w:ascii="BiauKai" w:eastAsia="BiauKai" w:hAnsi="BiauKai"/>
                <w:noProof/>
              </w:rPr>
              <w:t>Forming</w:t>
            </w:r>
            <w:r w:rsidR="00DE27F8" w:rsidRPr="006E4FCF">
              <w:rPr>
                <w:rStyle w:val="aa"/>
                <w:rFonts w:ascii="BiauKai" w:eastAsia="BiauKai" w:hAnsi="BiauKai" w:hint="eastAsia"/>
                <w:noProof/>
              </w:rPr>
              <w:t>）</w:t>
            </w:r>
            <w:r w:rsidR="00DE27F8">
              <w:rPr>
                <w:noProof/>
                <w:webHidden/>
              </w:rPr>
              <w:tab/>
            </w:r>
            <w:r w:rsidR="00DE27F8">
              <w:rPr>
                <w:noProof/>
                <w:webHidden/>
              </w:rPr>
              <w:fldChar w:fldCharType="begin"/>
            </w:r>
            <w:r w:rsidR="00DE27F8">
              <w:rPr>
                <w:noProof/>
                <w:webHidden/>
              </w:rPr>
              <w:instrText xml:space="preserve"> PAGEREF _Toc115352752 \h </w:instrText>
            </w:r>
            <w:r w:rsidR="00DE27F8">
              <w:rPr>
                <w:noProof/>
                <w:webHidden/>
              </w:rPr>
            </w:r>
            <w:r w:rsidR="00DE27F8">
              <w:rPr>
                <w:noProof/>
                <w:webHidden/>
              </w:rPr>
              <w:fldChar w:fldCharType="separate"/>
            </w:r>
            <w:r w:rsidR="001C61FA">
              <w:rPr>
                <w:noProof/>
                <w:webHidden/>
              </w:rPr>
              <w:t>4</w:t>
            </w:r>
            <w:r w:rsidR="00DE27F8">
              <w:rPr>
                <w:noProof/>
                <w:webHidden/>
              </w:rPr>
              <w:fldChar w:fldCharType="end"/>
            </w:r>
          </w:hyperlink>
        </w:p>
        <w:p w14:paraId="01C672FA" w14:textId="561FC77C"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3" w:history="1">
            <w:r w:rsidR="00DE27F8" w:rsidRPr="006E4FCF">
              <w:rPr>
                <w:rStyle w:val="aa"/>
                <w:rFonts w:ascii="BiauKai" w:eastAsia="BiauKai" w:hAnsi="BiauKai" w:hint="eastAsia"/>
                <w:noProof/>
              </w:rPr>
              <w:t>2.2.2、 燒結（</w:t>
            </w:r>
            <w:r w:rsidR="00DE27F8" w:rsidRPr="006E4FCF">
              <w:rPr>
                <w:rStyle w:val="aa"/>
                <w:rFonts w:ascii="BiauKai" w:eastAsia="BiauKai" w:hAnsi="BiauKai"/>
                <w:noProof/>
              </w:rPr>
              <w:t>Sintering</w:t>
            </w:r>
            <w:r w:rsidR="00DE27F8" w:rsidRPr="006E4FCF">
              <w:rPr>
                <w:rStyle w:val="aa"/>
                <w:rFonts w:ascii="BiauKai" w:eastAsia="BiauKai" w:hAnsi="BiauKai" w:hint="eastAsia"/>
                <w:noProof/>
              </w:rPr>
              <w:t>）</w:t>
            </w:r>
            <w:r w:rsidR="00DE27F8">
              <w:rPr>
                <w:noProof/>
                <w:webHidden/>
              </w:rPr>
              <w:tab/>
            </w:r>
            <w:r w:rsidR="00DE27F8">
              <w:rPr>
                <w:noProof/>
                <w:webHidden/>
              </w:rPr>
              <w:fldChar w:fldCharType="begin"/>
            </w:r>
            <w:r w:rsidR="00DE27F8">
              <w:rPr>
                <w:noProof/>
                <w:webHidden/>
              </w:rPr>
              <w:instrText xml:space="preserve"> PAGEREF _Toc115352753 \h </w:instrText>
            </w:r>
            <w:r w:rsidR="00DE27F8">
              <w:rPr>
                <w:noProof/>
                <w:webHidden/>
              </w:rPr>
            </w:r>
            <w:r w:rsidR="00DE27F8">
              <w:rPr>
                <w:noProof/>
                <w:webHidden/>
              </w:rPr>
              <w:fldChar w:fldCharType="separate"/>
            </w:r>
            <w:r w:rsidR="001C61FA">
              <w:rPr>
                <w:noProof/>
                <w:webHidden/>
              </w:rPr>
              <w:t>4</w:t>
            </w:r>
            <w:r w:rsidR="00DE27F8">
              <w:rPr>
                <w:noProof/>
                <w:webHidden/>
              </w:rPr>
              <w:fldChar w:fldCharType="end"/>
            </w:r>
          </w:hyperlink>
        </w:p>
        <w:p w14:paraId="35359280" w14:textId="2DFFC8CF" w:rsidR="00DE27F8" w:rsidRDefault="001813B5">
          <w:pPr>
            <w:pStyle w:val="11"/>
            <w:rPr>
              <w:rFonts w:asciiTheme="minorHAnsi" w:eastAsiaTheme="minorEastAsia" w:hAnsiTheme="minorHAnsi" w:cstheme="minorBidi"/>
              <w:b w:val="0"/>
              <w:bCs w:val="0"/>
              <w:noProof/>
              <w:kern w:val="2"/>
              <w:szCs w:val="24"/>
            </w:rPr>
          </w:pPr>
          <w:hyperlink w:anchor="_Toc115352754"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3</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作業項目說明及成果</w:t>
            </w:r>
            <w:r w:rsidR="00DE27F8">
              <w:rPr>
                <w:noProof/>
                <w:webHidden/>
              </w:rPr>
              <w:tab/>
            </w:r>
            <w:r w:rsidR="00DE27F8">
              <w:rPr>
                <w:noProof/>
                <w:webHidden/>
              </w:rPr>
              <w:fldChar w:fldCharType="begin"/>
            </w:r>
            <w:r w:rsidR="00DE27F8">
              <w:rPr>
                <w:noProof/>
                <w:webHidden/>
              </w:rPr>
              <w:instrText xml:space="preserve"> PAGEREF _Toc115352754 \h </w:instrText>
            </w:r>
            <w:r w:rsidR="00DE27F8">
              <w:rPr>
                <w:noProof/>
                <w:webHidden/>
              </w:rPr>
            </w:r>
            <w:r w:rsidR="00DE27F8">
              <w:rPr>
                <w:noProof/>
                <w:webHidden/>
              </w:rPr>
              <w:fldChar w:fldCharType="separate"/>
            </w:r>
            <w:r w:rsidR="001C61FA">
              <w:rPr>
                <w:noProof/>
                <w:webHidden/>
              </w:rPr>
              <w:t>5</w:t>
            </w:r>
            <w:r w:rsidR="00DE27F8">
              <w:rPr>
                <w:noProof/>
                <w:webHidden/>
              </w:rPr>
              <w:fldChar w:fldCharType="end"/>
            </w:r>
          </w:hyperlink>
        </w:p>
        <w:p w14:paraId="6341FC63" w14:textId="29E4D8AF" w:rsidR="00DE27F8" w:rsidRDefault="001813B5">
          <w:pPr>
            <w:pStyle w:val="21"/>
            <w:rPr>
              <w:rFonts w:asciiTheme="minorHAnsi" w:eastAsiaTheme="minorEastAsia" w:hAnsiTheme="minorHAnsi" w:cstheme="minorBidi"/>
              <w:noProof/>
              <w:kern w:val="2"/>
              <w:szCs w:val="24"/>
            </w:rPr>
          </w:pPr>
          <w:hyperlink w:anchor="_Toc115352755" w:history="1">
            <w:r w:rsidR="00DE27F8" w:rsidRPr="006E4FCF">
              <w:rPr>
                <w:rStyle w:val="aa"/>
                <w:rFonts w:ascii="BiauKai" w:eastAsia="BiauKai" w:hAnsi="BiauKai" w:hint="eastAsia"/>
                <w:noProof/>
              </w:rPr>
              <w:t>3.1、 定義目標：燒結靜態產能規劃</w:t>
            </w:r>
            <w:r w:rsidR="00DE27F8">
              <w:rPr>
                <w:noProof/>
                <w:webHidden/>
              </w:rPr>
              <w:tab/>
            </w:r>
            <w:r w:rsidR="00DE27F8">
              <w:rPr>
                <w:noProof/>
                <w:webHidden/>
              </w:rPr>
              <w:fldChar w:fldCharType="begin"/>
            </w:r>
            <w:r w:rsidR="00DE27F8">
              <w:rPr>
                <w:noProof/>
                <w:webHidden/>
              </w:rPr>
              <w:instrText xml:space="preserve"> PAGEREF _Toc115352755 \h </w:instrText>
            </w:r>
            <w:r w:rsidR="00DE27F8">
              <w:rPr>
                <w:noProof/>
                <w:webHidden/>
              </w:rPr>
            </w:r>
            <w:r w:rsidR="00DE27F8">
              <w:rPr>
                <w:noProof/>
                <w:webHidden/>
              </w:rPr>
              <w:fldChar w:fldCharType="separate"/>
            </w:r>
            <w:r w:rsidR="001C61FA">
              <w:rPr>
                <w:noProof/>
                <w:webHidden/>
              </w:rPr>
              <w:t>5</w:t>
            </w:r>
            <w:r w:rsidR="00DE27F8">
              <w:rPr>
                <w:noProof/>
                <w:webHidden/>
              </w:rPr>
              <w:fldChar w:fldCharType="end"/>
            </w:r>
          </w:hyperlink>
        </w:p>
        <w:p w14:paraId="757C422B" w14:textId="45297479" w:rsidR="00DE27F8" w:rsidRDefault="001813B5">
          <w:pPr>
            <w:pStyle w:val="21"/>
            <w:rPr>
              <w:rFonts w:asciiTheme="minorHAnsi" w:eastAsiaTheme="minorEastAsia" w:hAnsiTheme="minorHAnsi" w:cstheme="minorBidi"/>
              <w:noProof/>
              <w:kern w:val="2"/>
              <w:szCs w:val="24"/>
            </w:rPr>
          </w:pPr>
          <w:hyperlink w:anchor="_Toc115352756" w:history="1">
            <w:r w:rsidR="00DE27F8" w:rsidRPr="006E4FCF">
              <w:rPr>
                <w:rStyle w:val="aa"/>
                <w:rFonts w:ascii="BiauKai" w:eastAsia="BiauKai" w:hAnsi="BiauKai" w:hint="eastAsia"/>
                <w:noProof/>
              </w:rPr>
              <w:t>3.2、 釐清問題</w:t>
            </w:r>
            <w:r w:rsidR="00DE27F8">
              <w:rPr>
                <w:noProof/>
                <w:webHidden/>
              </w:rPr>
              <w:tab/>
            </w:r>
            <w:r w:rsidR="00DE27F8">
              <w:rPr>
                <w:noProof/>
                <w:webHidden/>
              </w:rPr>
              <w:fldChar w:fldCharType="begin"/>
            </w:r>
            <w:r w:rsidR="00DE27F8">
              <w:rPr>
                <w:noProof/>
                <w:webHidden/>
              </w:rPr>
              <w:instrText xml:space="preserve"> PAGEREF _Toc115352756 \h </w:instrText>
            </w:r>
            <w:r w:rsidR="00DE27F8">
              <w:rPr>
                <w:noProof/>
                <w:webHidden/>
              </w:rPr>
            </w:r>
            <w:r w:rsidR="00DE27F8">
              <w:rPr>
                <w:noProof/>
                <w:webHidden/>
              </w:rPr>
              <w:fldChar w:fldCharType="separate"/>
            </w:r>
            <w:r w:rsidR="001C61FA">
              <w:rPr>
                <w:noProof/>
                <w:webHidden/>
              </w:rPr>
              <w:t>6</w:t>
            </w:r>
            <w:r w:rsidR="00DE27F8">
              <w:rPr>
                <w:noProof/>
                <w:webHidden/>
              </w:rPr>
              <w:fldChar w:fldCharType="end"/>
            </w:r>
          </w:hyperlink>
        </w:p>
        <w:p w14:paraId="3B037484" w14:textId="033AA2A6"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7" w:history="1">
            <w:r w:rsidR="00DE27F8" w:rsidRPr="006E4FCF">
              <w:rPr>
                <w:rStyle w:val="aa"/>
                <w:rFonts w:ascii="BiauKai" w:eastAsia="BiauKai" w:hAnsi="BiauKai" w:hint="eastAsia"/>
                <w:noProof/>
              </w:rPr>
              <w:t>3.2.1、 建立產品燒結條件一覽表</w:t>
            </w:r>
            <w:r w:rsidR="00DE27F8">
              <w:rPr>
                <w:noProof/>
                <w:webHidden/>
              </w:rPr>
              <w:tab/>
            </w:r>
            <w:r w:rsidR="00DE27F8">
              <w:rPr>
                <w:noProof/>
                <w:webHidden/>
              </w:rPr>
              <w:fldChar w:fldCharType="begin"/>
            </w:r>
            <w:r w:rsidR="00DE27F8">
              <w:rPr>
                <w:noProof/>
                <w:webHidden/>
              </w:rPr>
              <w:instrText xml:space="preserve"> PAGEREF _Toc115352757 \h </w:instrText>
            </w:r>
            <w:r w:rsidR="00DE27F8">
              <w:rPr>
                <w:noProof/>
                <w:webHidden/>
              </w:rPr>
            </w:r>
            <w:r w:rsidR="00DE27F8">
              <w:rPr>
                <w:noProof/>
                <w:webHidden/>
              </w:rPr>
              <w:fldChar w:fldCharType="separate"/>
            </w:r>
            <w:r w:rsidR="001C61FA">
              <w:rPr>
                <w:noProof/>
                <w:webHidden/>
              </w:rPr>
              <w:t>8</w:t>
            </w:r>
            <w:r w:rsidR="00DE27F8">
              <w:rPr>
                <w:noProof/>
                <w:webHidden/>
              </w:rPr>
              <w:fldChar w:fldCharType="end"/>
            </w:r>
          </w:hyperlink>
        </w:p>
        <w:p w14:paraId="0E99C067" w14:textId="39B14113"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8" w:history="1">
            <w:r w:rsidR="00DE27F8" w:rsidRPr="006E4FCF">
              <w:rPr>
                <w:rStyle w:val="aa"/>
                <w:rFonts w:ascii="BiauKai" w:eastAsia="BiauKai" w:hAnsi="BiauKai" w:hint="eastAsia"/>
                <w:noProof/>
              </w:rPr>
              <w:t>3.2.2、 建立產品外觀編碼系統</w:t>
            </w:r>
            <w:r w:rsidR="00DE27F8">
              <w:rPr>
                <w:noProof/>
                <w:webHidden/>
              </w:rPr>
              <w:tab/>
            </w:r>
            <w:r w:rsidR="00DE27F8">
              <w:rPr>
                <w:noProof/>
                <w:webHidden/>
              </w:rPr>
              <w:fldChar w:fldCharType="begin"/>
            </w:r>
            <w:r w:rsidR="00DE27F8">
              <w:rPr>
                <w:noProof/>
                <w:webHidden/>
              </w:rPr>
              <w:instrText xml:space="preserve"> PAGEREF _Toc115352758 \h </w:instrText>
            </w:r>
            <w:r w:rsidR="00DE27F8">
              <w:rPr>
                <w:noProof/>
                <w:webHidden/>
              </w:rPr>
            </w:r>
            <w:r w:rsidR="00DE27F8">
              <w:rPr>
                <w:noProof/>
                <w:webHidden/>
              </w:rPr>
              <w:fldChar w:fldCharType="separate"/>
            </w:r>
            <w:r w:rsidR="001C61FA">
              <w:rPr>
                <w:noProof/>
                <w:webHidden/>
              </w:rPr>
              <w:t>8</w:t>
            </w:r>
            <w:r w:rsidR="00DE27F8">
              <w:rPr>
                <w:noProof/>
                <w:webHidden/>
              </w:rPr>
              <w:fldChar w:fldCharType="end"/>
            </w:r>
          </w:hyperlink>
        </w:p>
        <w:p w14:paraId="3B76D7BB" w14:textId="6E26EA09"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59" w:history="1">
            <w:r w:rsidR="00DE27F8" w:rsidRPr="006E4FCF">
              <w:rPr>
                <w:rStyle w:val="aa"/>
                <w:rFonts w:ascii="BiauKai" w:eastAsia="BiauKai" w:hAnsi="BiauKai" w:hint="eastAsia"/>
                <w:noProof/>
              </w:rPr>
              <w:t>3.2.3、 建立生胚排列標準化模型</w:t>
            </w:r>
            <w:r w:rsidR="00DE27F8">
              <w:rPr>
                <w:noProof/>
                <w:webHidden/>
              </w:rPr>
              <w:tab/>
            </w:r>
            <w:r w:rsidR="00DE27F8">
              <w:rPr>
                <w:noProof/>
                <w:webHidden/>
              </w:rPr>
              <w:fldChar w:fldCharType="begin"/>
            </w:r>
            <w:r w:rsidR="00DE27F8">
              <w:rPr>
                <w:noProof/>
                <w:webHidden/>
              </w:rPr>
              <w:instrText xml:space="preserve"> PAGEREF _Toc115352759 \h </w:instrText>
            </w:r>
            <w:r w:rsidR="00DE27F8">
              <w:rPr>
                <w:noProof/>
                <w:webHidden/>
              </w:rPr>
            </w:r>
            <w:r w:rsidR="00DE27F8">
              <w:rPr>
                <w:noProof/>
                <w:webHidden/>
              </w:rPr>
              <w:fldChar w:fldCharType="separate"/>
            </w:r>
            <w:r w:rsidR="001C61FA">
              <w:rPr>
                <w:noProof/>
                <w:webHidden/>
              </w:rPr>
              <w:t>8</w:t>
            </w:r>
            <w:r w:rsidR="00DE27F8">
              <w:rPr>
                <w:noProof/>
                <w:webHidden/>
              </w:rPr>
              <w:fldChar w:fldCharType="end"/>
            </w:r>
          </w:hyperlink>
        </w:p>
        <w:p w14:paraId="593EF022" w14:textId="5BE6D935" w:rsidR="00DE27F8" w:rsidRDefault="001813B5">
          <w:pPr>
            <w:pStyle w:val="21"/>
            <w:rPr>
              <w:rFonts w:asciiTheme="minorHAnsi" w:eastAsiaTheme="minorEastAsia" w:hAnsiTheme="minorHAnsi" w:cstheme="minorBidi"/>
              <w:noProof/>
              <w:kern w:val="2"/>
              <w:szCs w:val="24"/>
            </w:rPr>
          </w:pPr>
          <w:hyperlink w:anchor="_Toc115352760" w:history="1">
            <w:r w:rsidR="00DE27F8" w:rsidRPr="006E4FCF">
              <w:rPr>
                <w:rStyle w:val="aa"/>
                <w:rFonts w:ascii="BiauKai" w:eastAsia="BiauKai" w:hAnsi="BiauKai" w:hint="eastAsia"/>
                <w:noProof/>
              </w:rPr>
              <w:t>3.3、 建立產品燒結參數一覽表</w:t>
            </w:r>
            <w:r w:rsidR="00DE27F8">
              <w:rPr>
                <w:noProof/>
                <w:webHidden/>
              </w:rPr>
              <w:tab/>
            </w:r>
            <w:r w:rsidR="00DE27F8">
              <w:rPr>
                <w:noProof/>
                <w:webHidden/>
              </w:rPr>
              <w:fldChar w:fldCharType="begin"/>
            </w:r>
            <w:r w:rsidR="00DE27F8">
              <w:rPr>
                <w:noProof/>
                <w:webHidden/>
              </w:rPr>
              <w:instrText xml:space="preserve"> PAGEREF _Toc115352760 \h </w:instrText>
            </w:r>
            <w:r w:rsidR="00DE27F8">
              <w:rPr>
                <w:noProof/>
                <w:webHidden/>
              </w:rPr>
            </w:r>
            <w:r w:rsidR="00DE27F8">
              <w:rPr>
                <w:noProof/>
                <w:webHidden/>
              </w:rPr>
              <w:fldChar w:fldCharType="separate"/>
            </w:r>
            <w:r w:rsidR="001C61FA">
              <w:rPr>
                <w:noProof/>
                <w:webHidden/>
              </w:rPr>
              <w:t>9</w:t>
            </w:r>
            <w:r w:rsidR="00DE27F8">
              <w:rPr>
                <w:noProof/>
                <w:webHidden/>
              </w:rPr>
              <w:fldChar w:fldCharType="end"/>
            </w:r>
          </w:hyperlink>
        </w:p>
        <w:p w14:paraId="5E8F21F7" w14:textId="04697394" w:rsidR="00DE27F8" w:rsidRDefault="001813B5">
          <w:pPr>
            <w:pStyle w:val="21"/>
            <w:rPr>
              <w:rFonts w:asciiTheme="minorHAnsi" w:eastAsiaTheme="minorEastAsia" w:hAnsiTheme="minorHAnsi" w:cstheme="minorBidi"/>
              <w:noProof/>
              <w:kern w:val="2"/>
              <w:szCs w:val="24"/>
            </w:rPr>
          </w:pPr>
          <w:hyperlink w:anchor="_Toc115352761" w:history="1">
            <w:r w:rsidR="00DE27F8" w:rsidRPr="006E4FCF">
              <w:rPr>
                <w:rStyle w:val="aa"/>
                <w:rFonts w:ascii="BiauKai" w:eastAsia="BiauKai" w:hAnsi="BiauKai" w:hint="eastAsia"/>
                <w:noProof/>
              </w:rPr>
              <w:t>3.4、 建立產品外觀編碼系統</w:t>
            </w:r>
            <w:r w:rsidR="00DE27F8">
              <w:rPr>
                <w:noProof/>
                <w:webHidden/>
              </w:rPr>
              <w:tab/>
            </w:r>
            <w:r w:rsidR="00DE27F8">
              <w:rPr>
                <w:noProof/>
                <w:webHidden/>
              </w:rPr>
              <w:fldChar w:fldCharType="begin"/>
            </w:r>
            <w:r w:rsidR="00DE27F8">
              <w:rPr>
                <w:noProof/>
                <w:webHidden/>
              </w:rPr>
              <w:instrText xml:space="preserve"> PAGEREF _Toc115352761 \h </w:instrText>
            </w:r>
            <w:r w:rsidR="00DE27F8">
              <w:rPr>
                <w:noProof/>
                <w:webHidden/>
              </w:rPr>
            </w:r>
            <w:r w:rsidR="00DE27F8">
              <w:rPr>
                <w:noProof/>
                <w:webHidden/>
              </w:rPr>
              <w:fldChar w:fldCharType="separate"/>
            </w:r>
            <w:r w:rsidR="001C61FA">
              <w:rPr>
                <w:noProof/>
                <w:webHidden/>
              </w:rPr>
              <w:t>9</w:t>
            </w:r>
            <w:r w:rsidR="00DE27F8">
              <w:rPr>
                <w:noProof/>
                <w:webHidden/>
              </w:rPr>
              <w:fldChar w:fldCharType="end"/>
            </w:r>
          </w:hyperlink>
        </w:p>
        <w:p w14:paraId="3416E3DD" w14:textId="3FA3DDAC" w:rsidR="00DE27F8" w:rsidRDefault="001813B5">
          <w:pPr>
            <w:pStyle w:val="21"/>
            <w:rPr>
              <w:rFonts w:asciiTheme="minorHAnsi" w:eastAsiaTheme="minorEastAsia" w:hAnsiTheme="minorHAnsi" w:cstheme="minorBidi"/>
              <w:noProof/>
              <w:kern w:val="2"/>
              <w:szCs w:val="24"/>
            </w:rPr>
          </w:pPr>
          <w:hyperlink w:anchor="_Toc115352762" w:history="1">
            <w:r w:rsidR="00DE27F8" w:rsidRPr="006E4FCF">
              <w:rPr>
                <w:rStyle w:val="aa"/>
                <w:rFonts w:ascii="BiauKai" w:eastAsia="BiauKai" w:hAnsi="BiauKai" w:hint="eastAsia"/>
                <w:noProof/>
              </w:rPr>
              <w:t>3.5、 建立生胚排列標準化模型</w:t>
            </w:r>
            <w:r w:rsidR="00DE27F8">
              <w:rPr>
                <w:noProof/>
                <w:webHidden/>
              </w:rPr>
              <w:tab/>
            </w:r>
            <w:r w:rsidR="00DE27F8">
              <w:rPr>
                <w:noProof/>
                <w:webHidden/>
              </w:rPr>
              <w:fldChar w:fldCharType="begin"/>
            </w:r>
            <w:r w:rsidR="00DE27F8">
              <w:rPr>
                <w:noProof/>
                <w:webHidden/>
              </w:rPr>
              <w:instrText xml:space="preserve"> PAGEREF _Toc115352762 \h </w:instrText>
            </w:r>
            <w:r w:rsidR="00DE27F8">
              <w:rPr>
                <w:noProof/>
                <w:webHidden/>
              </w:rPr>
            </w:r>
            <w:r w:rsidR="00DE27F8">
              <w:rPr>
                <w:noProof/>
                <w:webHidden/>
              </w:rPr>
              <w:fldChar w:fldCharType="separate"/>
            </w:r>
            <w:r w:rsidR="001C61FA">
              <w:rPr>
                <w:noProof/>
                <w:webHidden/>
              </w:rPr>
              <w:t>10</w:t>
            </w:r>
            <w:r w:rsidR="00DE27F8">
              <w:rPr>
                <w:noProof/>
                <w:webHidden/>
              </w:rPr>
              <w:fldChar w:fldCharType="end"/>
            </w:r>
          </w:hyperlink>
        </w:p>
        <w:p w14:paraId="6D3054AC" w14:textId="09903CDF"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63" w:history="1">
            <w:r w:rsidR="00DE27F8" w:rsidRPr="006E4FCF">
              <w:rPr>
                <w:rStyle w:val="aa"/>
                <w:rFonts w:ascii="BiauKai" w:eastAsia="BiauKai" w:hAnsi="BiauKai" w:hint="eastAsia"/>
                <w:noProof/>
              </w:rPr>
              <w:t>3.5.1、 燒結載具判斷邏輯</w:t>
            </w:r>
            <w:r w:rsidR="00DE27F8">
              <w:rPr>
                <w:noProof/>
                <w:webHidden/>
              </w:rPr>
              <w:tab/>
            </w:r>
            <w:r w:rsidR="00DE27F8">
              <w:rPr>
                <w:noProof/>
                <w:webHidden/>
              </w:rPr>
              <w:fldChar w:fldCharType="begin"/>
            </w:r>
            <w:r w:rsidR="00DE27F8">
              <w:rPr>
                <w:noProof/>
                <w:webHidden/>
              </w:rPr>
              <w:instrText xml:space="preserve"> PAGEREF _Toc115352763 \h </w:instrText>
            </w:r>
            <w:r w:rsidR="00DE27F8">
              <w:rPr>
                <w:noProof/>
                <w:webHidden/>
              </w:rPr>
            </w:r>
            <w:r w:rsidR="00DE27F8">
              <w:rPr>
                <w:noProof/>
                <w:webHidden/>
              </w:rPr>
              <w:fldChar w:fldCharType="separate"/>
            </w:r>
            <w:r w:rsidR="001C61FA">
              <w:rPr>
                <w:noProof/>
                <w:webHidden/>
              </w:rPr>
              <w:t>10</w:t>
            </w:r>
            <w:r w:rsidR="00DE27F8">
              <w:rPr>
                <w:noProof/>
                <w:webHidden/>
              </w:rPr>
              <w:fldChar w:fldCharType="end"/>
            </w:r>
          </w:hyperlink>
        </w:p>
        <w:p w14:paraId="722D3DF2" w14:textId="143EC1D6" w:rsidR="00DE27F8" w:rsidRDefault="001813B5">
          <w:pPr>
            <w:pStyle w:val="31"/>
            <w:tabs>
              <w:tab w:val="right" w:leader="dot" w:pos="8302"/>
            </w:tabs>
            <w:ind w:left="960"/>
            <w:rPr>
              <w:rFonts w:asciiTheme="minorHAnsi" w:eastAsiaTheme="minorEastAsia" w:hAnsiTheme="minorHAnsi" w:cstheme="minorBidi"/>
              <w:iCs w:val="0"/>
              <w:noProof/>
              <w:kern w:val="2"/>
              <w:szCs w:val="24"/>
            </w:rPr>
          </w:pPr>
          <w:hyperlink w:anchor="_Toc115352764" w:history="1">
            <w:r w:rsidR="00DE27F8" w:rsidRPr="006E4FCF">
              <w:rPr>
                <w:rStyle w:val="aa"/>
                <w:rFonts w:ascii="BiauKai" w:eastAsia="BiauKai" w:hAnsi="BiauKai" w:hint="eastAsia"/>
                <w:noProof/>
              </w:rPr>
              <w:t>3.5.2、 建立排列數量預估模型</w:t>
            </w:r>
            <w:r w:rsidR="00DE27F8">
              <w:rPr>
                <w:noProof/>
                <w:webHidden/>
              </w:rPr>
              <w:tab/>
            </w:r>
            <w:r w:rsidR="00DE27F8">
              <w:rPr>
                <w:noProof/>
                <w:webHidden/>
              </w:rPr>
              <w:fldChar w:fldCharType="begin"/>
            </w:r>
            <w:r w:rsidR="00DE27F8">
              <w:rPr>
                <w:noProof/>
                <w:webHidden/>
              </w:rPr>
              <w:instrText xml:space="preserve"> PAGEREF _Toc115352764 \h </w:instrText>
            </w:r>
            <w:r w:rsidR="00DE27F8">
              <w:rPr>
                <w:noProof/>
                <w:webHidden/>
              </w:rPr>
            </w:r>
            <w:r w:rsidR="00DE27F8">
              <w:rPr>
                <w:noProof/>
                <w:webHidden/>
              </w:rPr>
              <w:fldChar w:fldCharType="separate"/>
            </w:r>
            <w:r w:rsidR="001C61FA">
              <w:rPr>
                <w:noProof/>
                <w:webHidden/>
              </w:rPr>
              <w:t>12</w:t>
            </w:r>
            <w:r w:rsidR="00DE27F8">
              <w:rPr>
                <w:noProof/>
                <w:webHidden/>
              </w:rPr>
              <w:fldChar w:fldCharType="end"/>
            </w:r>
          </w:hyperlink>
        </w:p>
        <w:p w14:paraId="4CAE69AB" w14:textId="5B9AEA82" w:rsidR="00DE27F8" w:rsidRDefault="001813B5">
          <w:pPr>
            <w:pStyle w:val="21"/>
            <w:rPr>
              <w:rFonts w:asciiTheme="minorHAnsi" w:eastAsiaTheme="minorEastAsia" w:hAnsiTheme="minorHAnsi" w:cstheme="minorBidi"/>
              <w:noProof/>
              <w:kern w:val="2"/>
              <w:szCs w:val="24"/>
            </w:rPr>
          </w:pPr>
          <w:hyperlink w:anchor="_Toc115352765" w:history="1">
            <w:r w:rsidR="00DE27F8" w:rsidRPr="006E4FCF">
              <w:rPr>
                <w:rStyle w:val="aa"/>
                <w:rFonts w:ascii="BiauKai" w:eastAsia="BiauKai" w:hAnsi="BiauKai" w:hint="eastAsia"/>
                <w:noProof/>
              </w:rPr>
              <w:t>3.6、 靜態產能規劃</w:t>
            </w:r>
            <w:r w:rsidR="00DE27F8">
              <w:rPr>
                <w:noProof/>
                <w:webHidden/>
              </w:rPr>
              <w:tab/>
            </w:r>
            <w:r w:rsidR="00DE27F8">
              <w:rPr>
                <w:noProof/>
                <w:webHidden/>
              </w:rPr>
              <w:fldChar w:fldCharType="begin"/>
            </w:r>
            <w:r w:rsidR="00DE27F8">
              <w:rPr>
                <w:noProof/>
                <w:webHidden/>
              </w:rPr>
              <w:instrText xml:space="preserve"> PAGEREF _Toc115352765 \h </w:instrText>
            </w:r>
            <w:r w:rsidR="00DE27F8">
              <w:rPr>
                <w:noProof/>
                <w:webHidden/>
              </w:rPr>
            </w:r>
            <w:r w:rsidR="00DE27F8">
              <w:rPr>
                <w:noProof/>
                <w:webHidden/>
              </w:rPr>
              <w:fldChar w:fldCharType="separate"/>
            </w:r>
            <w:r w:rsidR="001C61FA">
              <w:rPr>
                <w:noProof/>
                <w:webHidden/>
              </w:rPr>
              <w:t>14</w:t>
            </w:r>
            <w:r w:rsidR="00DE27F8">
              <w:rPr>
                <w:noProof/>
                <w:webHidden/>
              </w:rPr>
              <w:fldChar w:fldCharType="end"/>
            </w:r>
          </w:hyperlink>
        </w:p>
        <w:p w14:paraId="5A18AF98" w14:textId="289E417F" w:rsidR="00DE27F8" w:rsidRDefault="001813B5">
          <w:pPr>
            <w:pStyle w:val="11"/>
            <w:rPr>
              <w:rFonts w:asciiTheme="minorHAnsi" w:eastAsiaTheme="minorEastAsia" w:hAnsiTheme="minorHAnsi" w:cstheme="minorBidi"/>
              <w:b w:val="0"/>
              <w:bCs w:val="0"/>
              <w:noProof/>
              <w:kern w:val="2"/>
              <w:szCs w:val="24"/>
            </w:rPr>
          </w:pPr>
          <w:hyperlink w:anchor="_Toc115352766"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4</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實習進度及工作內容</w:t>
            </w:r>
            <w:r w:rsidR="00DE27F8">
              <w:rPr>
                <w:noProof/>
                <w:webHidden/>
              </w:rPr>
              <w:tab/>
            </w:r>
            <w:r w:rsidR="00DE27F8">
              <w:rPr>
                <w:noProof/>
                <w:webHidden/>
              </w:rPr>
              <w:fldChar w:fldCharType="begin"/>
            </w:r>
            <w:r w:rsidR="00DE27F8">
              <w:rPr>
                <w:noProof/>
                <w:webHidden/>
              </w:rPr>
              <w:instrText xml:space="preserve"> PAGEREF _Toc115352766 \h </w:instrText>
            </w:r>
            <w:r w:rsidR="00DE27F8">
              <w:rPr>
                <w:noProof/>
                <w:webHidden/>
              </w:rPr>
            </w:r>
            <w:r w:rsidR="00DE27F8">
              <w:rPr>
                <w:noProof/>
                <w:webHidden/>
              </w:rPr>
              <w:fldChar w:fldCharType="separate"/>
            </w:r>
            <w:r w:rsidR="001C61FA">
              <w:rPr>
                <w:noProof/>
                <w:webHidden/>
              </w:rPr>
              <w:t>15</w:t>
            </w:r>
            <w:r w:rsidR="00DE27F8">
              <w:rPr>
                <w:noProof/>
                <w:webHidden/>
              </w:rPr>
              <w:fldChar w:fldCharType="end"/>
            </w:r>
          </w:hyperlink>
        </w:p>
        <w:p w14:paraId="00153855" w14:textId="6A7C4DB7" w:rsidR="00DE27F8" w:rsidRDefault="001813B5">
          <w:pPr>
            <w:pStyle w:val="21"/>
            <w:rPr>
              <w:rFonts w:asciiTheme="minorHAnsi" w:eastAsiaTheme="minorEastAsia" w:hAnsiTheme="minorHAnsi" w:cstheme="minorBidi"/>
              <w:noProof/>
              <w:kern w:val="2"/>
              <w:szCs w:val="24"/>
            </w:rPr>
          </w:pPr>
          <w:hyperlink w:anchor="_Toc115352767" w:history="1">
            <w:r w:rsidR="00DE27F8" w:rsidRPr="006E4FCF">
              <w:rPr>
                <w:rStyle w:val="aa"/>
                <w:rFonts w:ascii="BiauKai" w:eastAsia="BiauKai" w:hAnsi="BiauKai" w:hint="eastAsia"/>
                <w:noProof/>
              </w:rPr>
              <w:t>4.1、 產品外觀編碼</w:t>
            </w:r>
            <w:r w:rsidR="00DE27F8">
              <w:rPr>
                <w:noProof/>
                <w:webHidden/>
              </w:rPr>
              <w:tab/>
            </w:r>
            <w:r w:rsidR="00DE27F8">
              <w:rPr>
                <w:noProof/>
                <w:webHidden/>
              </w:rPr>
              <w:fldChar w:fldCharType="begin"/>
            </w:r>
            <w:r w:rsidR="00DE27F8">
              <w:rPr>
                <w:noProof/>
                <w:webHidden/>
              </w:rPr>
              <w:instrText xml:space="preserve"> PAGEREF _Toc115352767 \h </w:instrText>
            </w:r>
            <w:r w:rsidR="00DE27F8">
              <w:rPr>
                <w:noProof/>
                <w:webHidden/>
              </w:rPr>
            </w:r>
            <w:r w:rsidR="00DE27F8">
              <w:rPr>
                <w:noProof/>
                <w:webHidden/>
              </w:rPr>
              <w:fldChar w:fldCharType="separate"/>
            </w:r>
            <w:r w:rsidR="001C61FA">
              <w:rPr>
                <w:noProof/>
                <w:webHidden/>
              </w:rPr>
              <w:t>15</w:t>
            </w:r>
            <w:r w:rsidR="00DE27F8">
              <w:rPr>
                <w:noProof/>
                <w:webHidden/>
              </w:rPr>
              <w:fldChar w:fldCharType="end"/>
            </w:r>
          </w:hyperlink>
        </w:p>
        <w:p w14:paraId="491ECDC0" w14:textId="4889E7B3" w:rsidR="00DE27F8" w:rsidRDefault="001813B5">
          <w:pPr>
            <w:pStyle w:val="21"/>
            <w:rPr>
              <w:rFonts w:asciiTheme="minorHAnsi" w:eastAsiaTheme="minorEastAsia" w:hAnsiTheme="minorHAnsi" w:cstheme="minorBidi"/>
              <w:noProof/>
              <w:kern w:val="2"/>
              <w:szCs w:val="24"/>
            </w:rPr>
          </w:pPr>
          <w:hyperlink w:anchor="_Toc115352768" w:history="1">
            <w:r w:rsidR="00DE27F8" w:rsidRPr="006E4FCF">
              <w:rPr>
                <w:rStyle w:val="aa"/>
                <w:rFonts w:ascii="BiauKai" w:eastAsia="BiauKai" w:hAnsi="BiauKai" w:hint="eastAsia"/>
                <w:noProof/>
              </w:rPr>
              <w:t>4.2、 產品燒結參數一覽表</w:t>
            </w:r>
            <w:r w:rsidR="00DE27F8">
              <w:rPr>
                <w:noProof/>
                <w:webHidden/>
              </w:rPr>
              <w:tab/>
            </w:r>
            <w:r w:rsidR="00DE27F8">
              <w:rPr>
                <w:noProof/>
                <w:webHidden/>
              </w:rPr>
              <w:fldChar w:fldCharType="begin"/>
            </w:r>
            <w:r w:rsidR="00DE27F8">
              <w:rPr>
                <w:noProof/>
                <w:webHidden/>
              </w:rPr>
              <w:instrText xml:space="preserve"> PAGEREF _Toc115352768 \h </w:instrText>
            </w:r>
            <w:r w:rsidR="00DE27F8">
              <w:rPr>
                <w:noProof/>
                <w:webHidden/>
              </w:rPr>
            </w:r>
            <w:r w:rsidR="00DE27F8">
              <w:rPr>
                <w:noProof/>
                <w:webHidden/>
              </w:rPr>
              <w:fldChar w:fldCharType="separate"/>
            </w:r>
            <w:r w:rsidR="001C61FA">
              <w:rPr>
                <w:noProof/>
                <w:webHidden/>
              </w:rPr>
              <w:t>16</w:t>
            </w:r>
            <w:r w:rsidR="00DE27F8">
              <w:rPr>
                <w:noProof/>
                <w:webHidden/>
              </w:rPr>
              <w:fldChar w:fldCharType="end"/>
            </w:r>
          </w:hyperlink>
        </w:p>
        <w:p w14:paraId="3DC8136C" w14:textId="7969ABE3" w:rsidR="00DE27F8" w:rsidRDefault="001813B5">
          <w:pPr>
            <w:pStyle w:val="21"/>
            <w:rPr>
              <w:rFonts w:asciiTheme="minorHAnsi" w:eastAsiaTheme="minorEastAsia" w:hAnsiTheme="minorHAnsi" w:cstheme="minorBidi"/>
              <w:noProof/>
              <w:kern w:val="2"/>
              <w:szCs w:val="24"/>
            </w:rPr>
          </w:pPr>
          <w:hyperlink w:anchor="_Toc115352769" w:history="1">
            <w:r w:rsidR="00DE27F8" w:rsidRPr="006E4FCF">
              <w:rPr>
                <w:rStyle w:val="aa"/>
                <w:rFonts w:ascii="BiauKai" w:eastAsia="BiauKai" w:hAnsi="BiauKai" w:hint="eastAsia"/>
                <w:noProof/>
              </w:rPr>
              <w:t>4.3、 生胚排列公式化模型</w:t>
            </w:r>
            <w:r w:rsidR="00DE27F8">
              <w:rPr>
                <w:noProof/>
                <w:webHidden/>
              </w:rPr>
              <w:tab/>
            </w:r>
            <w:r w:rsidR="00DE27F8">
              <w:rPr>
                <w:noProof/>
                <w:webHidden/>
              </w:rPr>
              <w:fldChar w:fldCharType="begin"/>
            </w:r>
            <w:r w:rsidR="00DE27F8">
              <w:rPr>
                <w:noProof/>
                <w:webHidden/>
              </w:rPr>
              <w:instrText xml:space="preserve"> PAGEREF _Toc115352769 \h </w:instrText>
            </w:r>
            <w:r w:rsidR="00DE27F8">
              <w:rPr>
                <w:noProof/>
                <w:webHidden/>
              </w:rPr>
            </w:r>
            <w:r w:rsidR="00DE27F8">
              <w:rPr>
                <w:noProof/>
                <w:webHidden/>
              </w:rPr>
              <w:fldChar w:fldCharType="separate"/>
            </w:r>
            <w:r w:rsidR="001C61FA">
              <w:rPr>
                <w:noProof/>
                <w:webHidden/>
              </w:rPr>
              <w:t>16</w:t>
            </w:r>
            <w:r w:rsidR="00DE27F8">
              <w:rPr>
                <w:noProof/>
                <w:webHidden/>
              </w:rPr>
              <w:fldChar w:fldCharType="end"/>
            </w:r>
          </w:hyperlink>
        </w:p>
        <w:p w14:paraId="3F9DE117" w14:textId="5F06CB87" w:rsidR="00DE27F8" w:rsidRDefault="001813B5">
          <w:pPr>
            <w:pStyle w:val="21"/>
            <w:rPr>
              <w:rFonts w:asciiTheme="minorHAnsi" w:eastAsiaTheme="minorEastAsia" w:hAnsiTheme="minorHAnsi" w:cstheme="minorBidi"/>
              <w:noProof/>
              <w:kern w:val="2"/>
              <w:szCs w:val="24"/>
            </w:rPr>
          </w:pPr>
          <w:hyperlink w:anchor="_Toc115352770" w:history="1">
            <w:r w:rsidR="00DE27F8" w:rsidRPr="006E4FCF">
              <w:rPr>
                <w:rStyle w:val="aa"/>
                <w:rFonts w:ascii="BiauKai" w:eastAsia="BiauKai" w:hAnsi="BiauKai" w:hint="eastAsia"/>
                <w:noProof/>
              </w:rPr>
              <w:t>4.4、 燒結靜態產能規劃</w:t>
            </w:r>
            <w:r w:rsidR="00DE27F8">
              <w:rPr>
                <w:noProof/>
                <w:webHidden/>
              </w:rPr>
              <w:tab/>
            </w:r>
            <w:r w:rsidR="00DE27F8">
              <w:rPr>
                <w:noProof/>
                <w:webHidden/>
              </w:rPr>
              <w:fldChar w:fldCharType="begin"/>
            </w:r>
            <w:r w:rsidR="00DE27F8">
              <w:rPr>
                <w:noProof/>
                <w:webHidden/>
              </w:rPr>
              <w:instrText xml:space="preserve"> PAGEREF _Toc115352770 \h </w:instrText>
            </w:r>
            <w:r w:rsidR="00DE27F8">
              <w:rPr>
                <w:noProof/>
                <w:webHidden/>
              </w:rPr>
            </w:r>
            <w:r w:rsidR="00DE27F8">
              <w:rPr>
                <w:noProof/>
                <w:webHidden/>
              </w:rPr>
              <w:fldChar w:fldCharType="separate"/>
            </w:r>
            <w:r w:rsidR="001C61FA">
              <w:rPr>
                <w:noProof/>
                <w:webHidden/>
              </w:rPr>
              <w:t>17</w:t>
            </w:r>
            <w:r w:rsidR="00DE27F8">
              <w:rPr>
                <w:noProof/>
                <w:webHidden/>
              </w:rPr>
              <w:fldChar w:fldCharType="end"/>
            </w:r>
          </w:hyperlink>
        </w:p>
        <w:p w14:paraId="26D0F471" w14:textId="7422F97D" w:rsidR="00DE27F8" w:rsidRDefault="001813B5">
          <w:pPr>
            <w:pStyle w:val="11"/>
            <w:rPr>
              <w:rFonts w:asciiTheme="minorHAnsi" w:eastAsiaTheme="minorEastAsia" w:hAnsiTheme="minorHAnsi" w:cstheme="minorBidi"/>
              <w:b w:val="0"/>
              <w:bCs w:val="0"/>
              <w:noProof/>
              <w:kern w:val="2"/>
              <w:szCs w:val="24"/>
            </w:rPr>
          </w:pPr>
          <w:hyperlink w:anchor="_Toc115352771"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5</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結論</w:t>
            </w:r>
            <w:r w:rsidR="00DE27F8">
              <w:rPr>
                <w:noProof/>
                <w:webHidden/>
              </w:rPr>
              <w:tab/>
            </w:r>
            <w:r w:rsidR="00DE27F8">
              <w:rPr>
                <w:noProof/>
                <w:webHidden/>
              </w:rPr>
              <w:fldChar w:fldCharType="begin"/>
            </w:r>
            <w:r w:rsidR="00DE27F8">
              <w:rPr>
                <w:noProof/>
                <w:webHidden/>
              </w:rPr>
              <w:instrText xml:space="preserve"> PAGEREF _Toc115352771 \h </w:instrText>
            </w:r>
            <w:r w:rsidR="00DE27F8">
              <w:rPr>
                <w:noProof/>
                <w:webHidden/>
              </w:rPr>
            </w:r>
            <w:r w:rsidR="00DE27F8">
              <w:rPr>
                <w:noProof/>
                <w:webHidden/>
              </w:rPr>
              <w:fldChar w:fldCharType="separate"/>
            </w:r>
            <w:r w:rsidR="001C61FA">
              <w:rPr>
                <w:noProof/>
                <w:webHidden/>
              </w:rPr>
              <w:t>18</w:t>
            </w:r>
            <w:r w:rsidR="00DE27F8">
              <w:rPr>
                <w:noProof/>
                <w:webHidden/>
              </w:rPr>
              <w:fldChar w:fldCharType="end"/>
            </w:r>
          </w:hyperlink>
        </w:p>
        <w:p w14:paraId="393E58A9" w14:textId="6F5F5AC1" w:rsidR="00DE27F8" w:rsidRDefault="001813B5">
          <w:pPr>
            <w:pStyle w:val="21"/>
            <w:rPr>
              <w:rFonts w:asciiTheme="minorHAnsi" w:eastAsiaTheme="minorEastAsia" w:hAnsiTheme="minorHAnsi" w:cstheme="minorBidi"/>
              <w:noProof/>
              <w:kern w:val="2"/>
              <w:szCs w:val="24"/>
            </w:rPr>
          </w:pPr>
          <w:hyperlink w:anchor="_Toc115352772" w:history="1">
            <w:r w:rsidR="00DE27F8" w:rsidRPr="006E4FCF">
              <w:rPr>
                <w:rStyle w:val="aa"/>
                <w:rFonts w:ascii="BiauKai" w:eastAsia="BiauKai" w:hAnsi="BiauKai" w:hint="eastAsia"/>
                <w:noProof/>
              </w:rPr>
              <w:t>5.1、 模型驗證</w:t>
            </w:r>
            <w:r w:rsidR="00DE27F8">
              <w:rPr>
                <w:noProof/>
                <w:webHidden/>
              </w:rPr>
              <w:tab/>
            </w:r>
            <w:r w:rsidR="00DE27F8">
              <w:rPr>
                <w:noProof/>
                <w:webHidden/>
              </w:rPr>
              <w:fldChar w:fldCharType="begin"/>
            </w:r>
            <w:r w:rsidR="00DE27F8">
              <w:rPr>
                <w:noProof/>
                <w:webHidden/>
              </w:rPr>
              <w:instrText xml:space="preserve"> PAGEREF _Toc115352772 \h </w:instrText>
            </w:r>
            <w:r w:rsidR="00DE27F8">
              <w:rPr>
                <w:noProof/>
                <w:webHidden/>
              </w:rPr>
            </w:r>
            <w:r w:rsidR="00DE27F8">
              <w:rPr>
                <w:noProof/>
                <w:webHidden/>
              </w:rPr>
              <w:fldChar w:fldCharType="separate"/>
            </w:r>
            <w:r w:rsidR="001C61FA">
              <w:rPr>
                <w:noProof/>
                <w:webHidden/>
              </w:rPr>
              <w:t>18</w:t>
            </w:r>
            <w:r w:rsidR="00DE27F8">
              <w:rPr>
                <w:noProof/>
                <w:webHidden/>
              </w:rPr>
              <w:fldChar w:fldCharType="end"/>
            </w:r>
          </w:hyperlink>
        </w:p>
        <w:p w14:paraId="27DC1B6B" w14:textId="2D277825" w:rsidR="00DE27F8" w:rsidRDefault="001813B5">
          <w:pPr>
            <w:pStyle w:val="21"/>
            <w:rPr>
              <w:rFonts w:asciiTheme="minorHAnsi" w:eastAsiaTheme="minorEastAsia" w:hAnsiTheme="minorHAnsi" w:cstheme="minorBidi"/>
              <w:noProof/>
              <w:kern w:val="2"/>
              <w:szCs w:val="24"/>
            </w:rPr>
          </w:pPr>
          <w:hyperlink w:anchor="_Toc115352773" w:history="1">
            <w:r w:rsidR="00DE27F8" w:rsidRPr="006E4FCF">
              <w:rPr>
                <w:rStyle w:val="aa"/>
                <w:rFonts w:ascii="BiauKai" w:eastAsia="BiauKai" w:hAnsi="BiauKai" w:hint="eastAsia"/>
                <w:noProof/>
              </w:rPr>
              <w:t>5.2、 後續發展</w:t>
            </w:r>
            <w:r w:rsidR="00DE27F8">
              <w:rPr>
                <w:noProof/>
                <w:webHidden/>
              </w:rPr>
              <w:tab/>
            </w:r>
            <w:r w:rsidR="00DE27F8">
              <w:rPr>
                <w:noProof/>
                <w:webHidden/>
              </w:rPr>
              <w:fldChar w:fldCharType="begin"/>
            </w:r>
            <w:r w:rsidR="00DE27F8">
              <w:rPr>
                <w:noProof/>
                <w:webHidden/>
              </w:rPr>
              <w:instrText xml:space="preserve"> PAGEREF _Toc115352773 \h </w:instrText>
            </w:r>
            <w:r w:rsidR="00DE27F8">
              <w:rPr>
                <w:noProof/>
                <w:webHidden/>
              </w:rPr>
            </w:r>
            <w:r w:rsidR="00DE27F8">
              <w:rPr>
                <w:noProof/>
                <w:webHidden/>
              </w:rPr>
              <w:fldChar w:fldCharType="separate"/>
            </w:r>
            <w:r w:rsidR="001C61FA">
              <w:rPr>
                <w:noProof/>
                <w:webHidden/>
              </w:rPr>
              <w:t>18</w:t>
            </w:r>
            <w:r w:rsidR="00DE27F8">
              <w:rPr>
                <w:noProof/>
                <w:webHidden/>
              </w:rPr>
              <w:fldChar w:fldCharType="end"/>
            </w:r>
          </w:hyperlink>
        </w:p>
        <w:p w14:paraId="4214B169" w14:textId="46EFD7A7" w:rsidR="00DE27F8" w:rsidRDefault="001813B5">
          <w:pPr>
            <w:pStyle w:val="11"/>
            <w:rPr>
              <w:rFonts w:asciiTheme="minorHAnsi" w:eastAsiaTheme="minorEastAsia" w:hAnsiTheme="minorHAnsi" w:cstheme="minorBidi"/>
              <w:b w:val="0"/>
              <w:bCs w:val="0"/>
              <w:noProof/>
              <w:kern w:val="2"/>
              <w:szCs w:val="24"/>
            </w:rPr>
          </w:pPr>
          <w:hyperlink w:anchor="_Toc115352774" w:history="1">
            <w:r w:rsidR="00DE27F8" w:rsidRPr="006E4FCF">
              <w:rPr>
                <w:rStyle w:val="aa"/>
                <w:rFonts w:ascii="Times New Roman" w:eastAsia="標楷體" w:hAnsi="Times New Roman" w:hint="eastAsia"/>
                <w:noProof/>
              </w:rPr>
              <w:t>第</w:t>
            </w:r>
            <w:r w:rsidR="00DE27F8" w:rsidRPr="006E4FCF">
              <w:rPr>
                <w:rStyle w:val="aa"/>
                <w:rFonts w:ascii="Times New Roman" w:eastAsia="標楷體" w:hAnsi="Times New Roman" w:hint="eastAsia"/>
                <w:noProof/>
              </w:rPr>
              <w:t>6</w:t>
            </w:r>
            <w:r w:rsidR="00DE27F8" w:rsidRPr="006E4FCF">
              <w:rPr>
                <w:rStyle w:val="aa"/>
                <w:rFonts w:ascii="Times New Roman" w:eastAsia="標楷體" w:hAnsi="Times New Roman" w:hint="eastAsia"/>
                <w:noProof/>
              </w:rPr>
              <w:t>章、</w:t>
            </w:r>
            <w:r w:rsidR="00DE27F8" w:rsidRPr="006E4FCF">
              <w:rPr>
                <w:rStyle w:val="aa"/>
                <w:rFonts w:ascii="BiauKai" w:eastAsia="BiauKai" w:hAnsi="BiauKai" w:hint="eastAsia"/>
                <w:noProof/>
              </w:rPr>
              <w:t xml:space="preserve"> 心得</w:t>
            </w:r>
            <w:r w:rsidR="00DE27F8">
              <w:rPr>
                <w:noProof/>
                <w:webHidden/>
              </w:rPr>
              <w:tab/>
            </w:r>
            <w:r w:rsidR="00DE27F8">
              <w:rPr>
                <w:noProof/>
                <w:webHidden/>
              </w:rPr>
              <w:fldChar w:fldCharType="begin"/>
            </w:r>
            <w:r w:rsidR="00DE27F8">
              <w:rPr>
                <w:noProof/>
                <w:webHidden/>
              </w:rPr>
              <w:instrText xml:space="preserve"> PAGEREF _Toc115352774 \h </w:instrText>
            </w:r>
            <w:r w:rsidR="00DE27F8">
              <w:rPr>
                <w:noProof/>
                <w:webHidden/>
              </w:rPr>
            </w:r>
            <w:r w:rsidR="00DE27F8">
              <w:rPr>
                <w:noProof/>
                <w:webHidden/>
              </w:rPr>
              <w:fldChar w:fldCharType="separate"/>
            </w:r>
            <w:r w:rsidR="001C61FA">
              <w:rPr>
                <w:noProof/>
                <w:webHidden/>
              </w:rPr>
              <w:t>19</w:t>
            </w:r>
            <w:r w:rsidR="00DE27F8">
              <w:rPr>
                <w:noProof/>
                <w:webHidden/>
              </w:rPr>
              <w:fldChar w:fldCharType="end"/>
            </w:r>
          </w:hyperlink>
        </w:p>
        <w:p w14:paraId="2EE6E54F" w14:textId="455B4E52" w:rsidR="00DE27F8" w:rsidRDefault="001813B5">
          <w:pPr>
            <w:pStyle w:val="11"/>
            <w:rPr>
              <w:rFonts w:asciiTheme="minorHAnsi" w:eastAsiaTheme="minorEastAsia" w:hAnsiTheme="minorHAnsi" w:cstheme="minorBidi"/>
              <w:b w:val="0"/>
              <w:bCs w:val="0"/>
              <w:noProof/>
              <w:kern w:val="2"/>
              <w:szCs w:val="24"/>
            </w:rPr>
          </w:pPr>
          <w:hyperlink w:anchor="_Toc115352775" w:history="1">
            <w:r w:rsidR="00DE27F8" w:rsidRPr="006E4FCF">
              <w:rPr>
                <w:rStyle w:val="aa"/>
                <w:rFonts w:ascii="BiauKai" w:eastAsia="BiauKai" w:hAnsi="BiauKai" w:hint="eastAsia"/>
                <w:noProof/>
              </w:rPr>
              <w:t>參考資料</w:t>
            </w:r>
            <w:r w:rsidR="00DE27F8">
              <w:rPr>
                <w:noProof/>
                <w:webHidden/>
              </w:rPr>
              <w:tab/>
            </w:r>
            <w:r w:rsidR="00DE27F8">
              <w:rPr>
                <w:noProof/>
                <w:webHidden/>
              </w:rPr>
              <w:fldChar w:fldCharType="begin"/>
            </w:r>
            <w:r w:rsidR="00DE27F8">
              <w:rPr>
                <w:noProof/>
                <w:webHidden/>
              </w:rPr>
              <w:instrText xml:space="preserve"> PAGEREF _Toc115352775 \h </w:instrText>
            </w:r>
            <w:r w:rsidR="00DE27F8">
              <w:rPr>
                <w:noProof/>
                <w:webHidden/>
              </w:rPr>
            </w:r>
            <w:r w:rsidR="00DE27F8">
              <w:rPr>
                <w:noProof/>
                <w:webHidden/>
              </w:rPr>
              <w:fldChar w:fldCharType="separate"/>
            </w:r>
            <w:r w:rsidR="001C61FA">
              <w:rPr>
                <w:noProof/>
                <w:webHidden/>
              </w:rPr>
              <w:t>20</w:t>
            </w:r>
            <w:r w:rsidR="00DE27F8">
              <w:rPr>
                <w:noProof/>
                <w:webHidden/>
              </w:rPr>
              <w:fldChar w:fldCharType="end"/>
            </w:r>
          </w:hyperlink>
        </w:p>
        <w:p w14:paraId="2BC64B42" w14:textId="206DAFB3" w:rsidR="00614306" w:rsidRPr="00321D83" w:rsidRDefault="00CF33F8" w:rsidP="006021B7">
          <w:pPr>
            <w:pStyle w:val="11"/>
            <w:spacing w:before="180" w:after="180"/>
            <w:ind w:firstLine="480"/>
            <w:rPr>
              <w:rFonts w:ascii="BiauKai" w:eastAsia="BiauKai" w:hAnsi="BiauKai"/>
            </w:rPr>
            <w:sectPr w:rsidR="00614306" w:rsidRPr="00321D83" w:rsidSect="00B04C5B">
              <w:pgSz w:w="11906" w:h="16838"/>
              <w:pgMar w:top="1440" w:right="1797" w:bottom="1440" w:left="1797" w:header="851" w:footer="992" w:gutter="0"/>
              <w:pgNumType w:fmt="upperRoman" w:start="1"/>
              <w:cols w:space="425"/>
              <w:docGrid w:type="lines" w:linePitch="360"/>
            </w:sectPr>
          </w:pPr>
          <w:r w:rsidRPr="00321D83">
            <w:rPr>
              <w:rFonts w:ascii="BiauKai" w:eastAsia="BiauKai" w:hAnsi="BiauKai" w:cs="Times New Roman"/>
              <w:b w:val="0"/>
              <w:bCs w:val="0"/>
            </w:rPr>
            <w:fldChar w:fldCharType="end"/>
          </w:r>
        </w:p>
      </w:sdtContent>
    </w:sdt>
    <w:p w14:paraId="7141E729" w14:textId="77777777" w:rsidR="005818BA" w:rsidRPr="00321D83" w:rsidRDefault="0092396A" w:rsidP="00B65CEF">
      <w:pPr>
        <w:pStyle w:val="aff3"/>
        <w:spacing w:before="180" w:after="180"/>
        <w:ind w:firstLine="480"/>
        <w:rPr>
          <w:rFonts w:ascii="BiauKai" w:eastAsia="BiauKai" w:hAnsi="BiauKai"/>
        </w:rPr>
      </w:pPr>
      <w:bookmarkStart w:id="6" w:name="_Toc477294923"/>
      <w:bookmarkStart w:id="7" w:name="_Toc3227748"/>
      <w:bookmarkStart w:id="8" w:name="_Toc3227832"/>
      <w:bookmarkStart w:id="9" w:name="_Toc101272262"/>
      <w:bookmarkStart w:id="10" w:name="_Toc115352740"/>
      <w:r w:rsidRPr="00321D83">
        <w:rPr>
          <w:rFonts w:ascii="BiauKai" w:eastAsia="BiauKai" w:hAnsi="BiauKai"/>
        </w:rPr>
        <w:lastRenderedPageBreak/>
        <w:t>圖目錄</w:t>
      </w:r>
      <w:bookmarkEnd w:id="6"/>
      <w:bookmarkEnd w:id="7"/>
      <w:bookmarkEnd w:id="8"/>
      <w:bookmarkEnd w:id="9"/>
      <w:bookmarkEnd w:id="10"/>
    </w:p>
    <w:p w14:paraId="11634D88" w14:textId="69134099" w:rsidR="00DE27F8" w:rsidRDefault="00400679">
      <w:pPr>
        <w:pStyle w:val="ae"/>
        <w:tabs>
          <w:tab w:val="right" w:leader="dot" w:pos="9061"/>
        </w:tabs>
        <w:ind w:left="640" w:hanging="640"/>
        <w:rPr>
          <w:rFonts w:asciiTheme="minorHAnsi" w:eastAsiaTheme="minorEastAsia" w:hAnsiTheme="minorHAnsi" w:cstheme="minorBidi"/>
          <w:noProof/>
          <w:kern w:val="2"/>
        </w:rPr>
      </w:pPr>
      <w:r w:rsidRPr="00321D83">
        <w:rPr>
          <w:rFonts w:ascii="BiauKai" w:eastAsia="BiauKai" w:hAnsi="BiauKai" w:cs="Times New Roman"/>
          <w:b/>
          <w:sz w:val="32"/>
          <w:szCs w:val="32"/>
        </w:rPr>
        <w:fldChar w:fldCharType="begin"/>
      </w:r>
      <w:r w:rsidRPr="00321D83">
        <w:rPr>
          <w:rFonts w:ascii="BiauKai" w:eastAsia="BiauKai" w:hAnsi="BiauKai" w:cs="Times New Roman"/>
          <w:b/>
          <w:sz w:val="32"/>
          <w:szCs w:val="32"/>
        </w:rPr>
        <w:instrText xml:space="preserve"> TOC \h \z \c "圖" </w:instrText>
      </w:r>
      <w:r w:rsidRPr="00321D83">
        <w:rPr>
          <w:rFonts w:ascii="BiauKai" w:eastAsia="BiauKai" w:hAnsi="BiauKai" w:cs="Times New Roman"/>
          <w:b/>
          <w:sz w:val="32"/>
          <w:szCs w:val="32"/>
        </w:rPr>
        <w:fldChar w:fldCharType="separate"/>
      </w:r>
      <w:hyperlink w:anchor="_Toc115352776"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2</w:t>
        </w:r>
        <w:r w:rsidR="00DE27F8" w:rsidRPr="00C92DB5">
          <w:rPr>
            <w:rStyle w:val="aa"/>
            <w:rFonts w:ascii="BiauKai" w:eastAsia="BiauKai" w:hAnsi="BiauKai"/>
            <w:noProof/>
          </w:rPr>
          <w:noBreakHyphen/>
          <w:t>1</w:t>
        </w:r>
        <w:r w:rsidR="00DE27F8" w:rsidRPr="00C92DB5">
          <w:rPr>
            <w:rStyle w:val="aa"/>
            <w:rFonts w:ascii="BiauKai" w:eastAsia="BiauKai" w:hAnsi="BiauKai" w:hint="eastAsia"/>
            <w:noProof/>
          </w:rPr>
          <w:t>、粉末冶金製程示意圖</w:t>
        </w:r>
        <w:r w:rsidR="00DE27F8">
          <w:rPr>
            <w:noProof/>
            <w:webHidden/>
          </w:rPr>
          <w:tab/>
        </w:r>
        <w:r w:rsidR="00DE27F8">
          <w:rPr>
            <w:noProof/>
            <w:webHidden/>
          </w:rPr>
          <w:fldChar w:fldCharType="begin"/>
        </w:r>
        <w:r w:rsidR="00DE27F8">
          <w:rPr>
            <w:noProof/>
            <w:webHidden/>
          </w:rPr>
          <w:instrText xml:space="preserve"> PAGEREF _Toc115352776 \h </w:instrText>
        </w:r>
        <w:r w:rsidR="00DE27F8">
          <w:rPr>
            <w:noProof/>
            <w:webHidden/>
          </w:rPr>
        </w:r>
        <w:r w:rsidR="00DE27F8">
          <w:rPr>
            <w:noProof/>
            <w:webHidden/>
          </w:rPr>
          <w:fldChar w:fldCharType="separate"/>
        </w:r>
        <w:r w:rsidR="001C61FA">
          <w:rPr>
            <w:noProof/>
            <w:webHidden/>
          </w:rPr>
          <w:t>3</w:t>
        </w:r>
        <w:r w:rsidR="00DE27F8">
          <w:rPr>
            <w:noProof/>
            <w:webHidden/>
          </w:rPr>
          <w:fldChar w:fldCharType="end"/>
        </w:r>
      </w:hyperlink>
    </w:p>
    <w:p w14:paraId="29A20471" w14:textId="3FC98BF7"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77"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2</w:t>
        </w:r>
        <w:r w:rsidR="00DE27F8" w:rsidRPr="00C92DB5">
          <w:rPr>
            <w:rStyle w:val="aa"/>
            <w:rFonts w:ascii="BiauKai" w:eastAsia="BiauKai" w:hAnsi="BiauKai"/>
            <w:noProof/>
          </w:rPr>
          <w:noBreakHyphen/>
          <w:t>2</w:t>
        </w:r>
        <w:r w:rsidR="00DE27F8" w:rsidRPr="00C92DB5">
          <w:rPr>
            <w:rStyle w:val="aa"/>
            <w:rFonts w:ascii="BiauKai" w:eastAsia="BiauKai" w:hAnsi="BiauKai" w:hint="eastAsia"/>
            <w:noProof/>
          </w:rPr>
          <w:t>、粉末冶金成形作動示意圖</w:t>
        </w:r>
        <w:r w:rsidR="00DE27F8">
          <w:rPr>
            <w:noProof/>
            <w:webHidden/>
          </w:rPr>
          <w:tab/>
        </w:r>
        <w:r w:rsidR="00DE27F8">
          <w:rPr>
            <w:noProof/>
            <w:webHidden/>
          </w:rPr>
          <w:fldChar w:fldCharType="begin"/>
        </w:r>
        <w:r w:rsidR="00DE27F8">
          <w:rPr>
            <w:noProof/>
            <w:webHidden/>
          </w:rPr>
          <w:instrText xml:space="preserve"> PAGEREF _Toc115352777 \h </w:instrText>
        </w:r>
        <w:r w:rsidR="00DE27F8">
          <w:rPr>
            <w:noProof/>
            <w:webHidden/>
          </w:rPr>
        </w:r>
        <w:r w:rsidR="00DE27F8">
          <w:rPr>
            <w:noProof/>
            <w:webHidden/>
          </w:rPr>
          <w:fldChar w:fldCharType="separate"/>
        </w:r>
        <w:r w:rsidR="001C61FA">
          <w:rPr>
            <w:noProof/>
            <w:webHidden/>
          </w:rPr>
          <w:t>4</w:t>
        </w:r>
        <w:r w:rsidR="00DE27F8">
          <w:rPr>
            <w:noProof/>
            <w:webHidden/>
          </w:rPr>
          <w:fldChar w:fldCharType="end"/>
        </w:r>
      </w:hyperlink>
    </w:p>
    <w:p w14:paraId="47913911" w14:textId="75C922CA"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78"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2</w:t>
        </w:r>
        <w:r w:rsidR="00DE27F8" w:rsidRPr="00C92DB5">
          <w:rPr>
            <w:rStyle w:val="aa"/>
            <w:rFonts w:ascii="BiauKai" w:eastAsia="BiauKai" w:hAnsi="BiauKai"/>
            <w:noProof/>
          </w:rPr>
          <w:noBreakHyphen/>
          <w:t>3</w:t>
        </w:r>
        <w:r w:rsidR="00DE27F8" w:rsidRPr="00C92DB5">
          <w:rPr>
            <w:rStyle w:val="aa"/>
            <w:rFonts w:ascii="BiauKai" w:eastAsia="BiauKai" w:hAnsi="BiauKai" w:hint="eastAsia"/>
            <w:noProof/>
          </w:rPr>
          <w:t>、粉末冶金燒結製程示意圖</w:t>
        </w:r>
        <w:r w:rsidR="00DE27F8">
          <w:rPr>
            <w:noProof/>
            <w:webHidden/>
          </w:rPr>
          <w:tab/>
        </w:r>
        <w:r w:rsidR="00DE27F8">
          <w:rPr>
            <w:noProof/>
            <w:webHidden/>
          </w:rPr>
          <w:fldChar w:fldCharType="begin"/>
        </w:r>
        <w:r w:rsidR="00DE27F8">
          <w:rPr>
            <w:noProof/>
            <w:webHidden/>
          </w:rPr>
          <w:instrText xml:space="preserve"> PAGEREF _Toc115352778 \h </w:instrText>
        </w:r>
        <w:r w:rsidR="00DE27F8">
          <w:rPr>
            <w:noProof/>
            <w:webHidden/>
          </w:rPr>
        </w:r>
        <w:r w:rsidR="00DE27F8">
          <w:rPr>
            <w:noProof/>
            <w:webHidden/>
          </w:rPr>
          <w:fldChar w:fldCharType="separate"/>
        </w:r>
        <w:r w:rsidR="001C61FA">
          <w:rPr>
            <w:noProof/>
            <w:webHidden/>
          </w:rPr>
          <w:t>5</w:t>
        </w:r>
        <w:r w:rsidR="00DE27F8">
          <w:rPr>
            <w:noProof/>
            <w:webHidden/>
          </w:rPr>
          <w:fldChar w:fldCharType="end"/>
        </w:r>
      </w:hyperlink>
    </w:p>
    <w:p w14:paraId="29472F19" w14:textId="3CE2B208"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79"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w:t>
        </w:r>
        <w:r w:rsidR="00DE27F8" w:rsidRPr="00C92DB5">
          <w:rPr>
            <w:rStyle w:val="aa"/>
            <w:rFonts w:ascii="BiauKai" w:eastAsia="BiauKai" w:hAnsi="BiauKai" w:hint="eastAsia"/>
            <w:noProof/>
          </w:rPr>
          <w:t>、</w:t>
        </w:r>
        <w:r w:rsidR="00DE27F8" w:rsidRPr="00C92DB5">
          <w:rPr>
            <w:rStyle w:val="aa"/>
            <w:rFonts w:ascii="BiauKai" w:eastAsia="BiauKai" w:hAnsi="BiauKai"/>
            <w:noProof/>
          </w:rPr>
          <w:t>1</w:t>
        </w:r>
        <w:r w:rsidR="00DE27F8" w:rsidRPr="00C92DB5">
          <w:rPr>
            <w:rStyle w:val="aa"/>
            <w:rFonts w:ascii="BiauKai" w:eastAsia="BiauKai" w:hAnsi="BiauKai" w:hint="eastAsia"/>
            <w:noProof/>
          </w:rPr>
          <w:t>號燒結爐</w:t>
        </w:r>
        <w:r w:rsidR="00DE27F8" w:rsidRPr="00C92DB5">
          <w:rPr>
            <w:rStyle w:val="aa"/>
            <w:rFonts w:ascii="BiauKai" w:eastAsia="BiauKai" w:hAnsi="BiauKai"/>
            <w:noProof/>
          </w:rPr>
          <w:t xml:space="preserve"> </w:t>
        </w:r>
        <w:r w:rsidR="00DE27F8" w:rsidRPr="00C92DB5">
          <w:rPr>
            <w:rStyle w:val="aa"/>
            <w:rFonts w:ascii="BiauKai" w:eastAsia="BiauKai" w:hAnsi="BiauKai" w:hint="eastAsia"/>
            <w:noProof/>
          </w:rPr>
          <w:t>重燒稼動率對比圖</w:t>
        </w:r>
        <w:r w:rsidR="00DE27F8">
          <w:rPr>
            <w:noProof/>
            <w:webHidden/>
          </w:rPr>
          <w:tab/>
        </w:r>
        <w:r w:rsidR="00DE27F8">
          <w:rPr>
            <w:noProof/>
            <w:webHidden/>
          </w:rPr>
          <w:fldChar w:fldCharType="begin"/>
        </w:r>
        <w:r w:rsidR="00DE27F8">
          <w:rPr>
            <w:noProof/>
            <w:webHidden/>
          </w:rPr>
          <w:instrText xml:space="preserve"> PAGEREF _Toc115352779 \h </w:instrText>
        </w:r>
        <w:r w:rsidR="00DE27F8">
          <w:rPr>
            <w:noProof/>
            <w:webHidden/>
          </w:rPr>
        </w:r>
        <w:r w:rsidR="00DE27F8">
          <w:rPr>
            <w:noProof/>
            <w:webHidden/>
          </w:rPr>
          <w:fldChar w:fldCharType="separate"/>
        </w:r>
        <w:r w:rsidR="001C61FA">
          <w:rPr>
            <w:noProof/>
            <w:webHidden/>
          </w:rPr>
          <w:t>5</w:t>
        </w:r>
        <w:r w:rsidR="00DE27F8">
          <w:rPr>
            <w:noProof/>
            <w:webHidden/>
          </w:rPr>
          <w:fldChar w:fldCharType="end"/>
        </w:r>
      </w:hyperlink>
    </w:p>
    <w:p w14:paraId="2AE69778" w14:textId="7C31C90D"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0"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2</w:t>
        </w:r>
        <w:r w:rsidR="00DE27F8" w:rsidRPr="00C92DB5">
          <w:rPr>
            <w:rStyle w:val="aa"/>
            <w:rFonts w:ascii="BiauKai" w:eastAsia="BiauKai" w:hAnsi="BiauKai" w:hint="eastAsia"/>
            <w:noProof/>
          </w:rPr>
          <w:t>、</w:t>
        </w:r>
        <w:r w:rsidR="00DE27F8" w:rsidRPr="00C92DB5">
          <w:rPr>
            <w:rStyle w:val="aa"/>
            <w:rFonts w:ascii="BiauKai" w:eastAsia="BiauKai" w:hAnsi="BiauKai"/>
            <w:noProof/>
          </w:rPr>
          <w:t>4</w:t>
        </w:r>
        <w:r w:rsidR="00DE27F8" w:rsidRPr="00C92DB5">
          <w:rPr>
            <w:rStyle w:val="aa"/>
            <w:rFonts w:ascii="BiauKai" w:eastAsia="BiauKai" w:hAnsi="BiauKai" w:hint="eastAsia"/>
            <w:noProof/>
          </w:rPr>
          <w:t>號燒結爐</w:t>
        </w:r>
        <w:r w:rsidR="00DE27F8" w:rsidRPr="00C92DB5">
          <w:rPr>
            <w:rStyle w:val="aa"/>
            <w:rFonts w:ascii="BiauKai" w:eastAsia="BiauKai" w:hAnsi="BiauKai"/>
            <w:noProof/>
          </w:rPr>
          <w:t xml:space="preserve"> </w:t>
        </w:r>
        <w:r w:rsidR="00DE27F8" w:rsidRPr="00C92DB5">
          <w:rPr>
            <w:rStyle w:val="aa"/>
            <w:rFonts w:ascii="BiauKai" w:eastAsia="BiauKai" w:hAnsi="BiauKai" w:hint="eastAsia"/>
            <w:noProof/>
          </w:rPr>
          <w:t>重燒稼動率對比圖</w:t>
        </w:r>
        <w:r w:rsidR="00DE27F8">
          <w:rPr>
            <w:noProof/>
            <w:webHidden/>
          </w:rPr>
          <w:tab/>
        </w:r>
        <w:r w:rsidR="00DE27F8">
          <w:rPr>
            <w:noProof/>
            <w:webHidden/>
          </w:rPr>
          <w:fldChar w:fldCharType="begin"/>
        </w:r>
        <w:r w:rsidR="00DE27F8">
          <w:rPr>
            <w:noProof/>
            <w:webHidden/>
          </w:rPr>
          <w:instrText xml:space="preserve"> PAGEREF _Toc115352780 \h </w:instrText>
        </w:r>
        <w:r w:rsidR="00DE27F8">
          <w:rPr>
            <w:noProof/>
            <w:webHidden/>
          </w:rPr>
        </w:r>
        <w:r w:rsidR="00DE27F8">
          <w:rPr>
            <w:noProof/>
            <w:webHidden/>
          </w:rPr>
          <w:fldChar w:fldCharType="separate"/>
        </w:r>
        <w:r w:rsidR="001C61FA">
          <w:rPr>
            <w:noProof/>
            <w:webHidden/>
          </w:rPr>
          <w:t>6</w:t>
        </w:r>
        <w:r w:rsidR="00DE27F8">
          <w:rPr>
            <w:noProof/>
            <w:webHidden/>
          </w:rPr>
          <w:fldChar w:fldCharType="end"/>
        </w:r>
      </w:hyperlink>
    </w:p>
    <w:p w14:paraId="6B4D91B6" w14:textId="609C0C93"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1"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3</w:t>
        </w:r>
        <w:r w:rsidR="00DE27F8" w:rsidRPr="00C92DB5">
          <w:rPr>
            <w:rStyle w:val="aa"/>
            <w:rFonts w:ascii="BiauKai" w:eastAsia="BiauKai" w:hAnsi="BiauKai" w:hint="eastAsia"/>
            <w:noProof/>
          </w:rPr>
          <w:t>、燒結製程生產看板範例</w:t>
        </w:r>
        <w:r w:rsidR="00DE27F8">
          <w:rPr>
            <w:noProof/>
            <w:webHidden/>
          </w:rPr>
          <w:tab/>
        </w:r>
        <w:r w:rsidR="00DE27F8">
          <w:rPr>
            <w:noProof/>
            <w:webHidden/>
          </w:rPr>
          <w:fldChar w:fldCharType="begin"/>
        </w:r>
        <w:r w:rsidR="00DE27F8">
          <w:rPr>
            <w:noProof/>
            <w:webHidden/>
          </w:rPr>
          <w:instrText xml:space="preserve"> PAGEREF _Toc115352781 \h </w:instrText>
        </w:r>
        <w:r w:rsidR="00DE27F8">
          <w:rPr>
            <w:noProof/>
            <w:webHidden/>
          </w:rPr>
        </w:r>
        <w:r w:rsidR="00DE27F8">
          <w:rPr>
            <w:noProof/>
            <w:webHidden/>
          </w:rPr>
          <w:fldChar w:fldCharType="separate"/>
        </w:r>
        <w:r w:rsidR="001C61FA">
          <w:rPr>
            <w:noProof/>
            <w:webHidden/>
          </w:rPr>
          <w:t>6</w:t>
        </w:r>
        <w:r w:rsidR="00DE27F8">
          <w:rPr>
            <w:noProof/>
            <w:webHidden/>
          </w:rPr>
          <w:fldChar w:fldCharType="end"/>
        </w:r>
      </w:hyperlink>
    </w:p>
    <w:p w14:paraId="19DBD906" w14:textId="2804DFA3"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2"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4</w:t>
        </w:r>
        <w:r w:rsidR="00DE27F8" w:rsidRPr="00C92DB5">
          <w:rPr>
            <w:rStyle w:val="aa"/>
            <w:rFonts w:ascii="BiauKai" w:eastAsia="BiauKai" w:hAnsi="BiauKai" w:hint="eastAsia"/>
            <w:noProof/>
          </w:rPr>
          <w:t>、</w:t>
        </w:r>
        <w:r w:rsidR="00DE27F8" w:rsidRPr="00C92DB5">
          <w:rPr>
            <w:rStyle w:val="aa"/>
            <w:rFonts w:ascii="BiauKai" w:eastAsia="BiauKai" w:hAnsi="BiauKai"/>
            <w:noProof/>
          </w:rPr>
          <w:t>IDEF0</w:t>
        </w:r>
        <w:r w:rsidR="00DE27F8" w:rsidRPr="00C92DB5">
          <w:rPr>
            <w:rStyle w:val="aa"/>
            <w:rFonts w:ascii="BiauKai" w:eastAsia="BiauKai" w:hAnsi="BiauKai" w:hint="eastAsia"/>
            <w:noProof/>
          </w:rPr>
          <w:t>圖例說明</w:t>
        </w:r>
        <w:r w:rsidR="00DE27F8">
          <w:rPr>
            <w:noProof/>
            <w:webHidden/>
          </w:rPr>
          <w:tab/>
        </w:r>
        <w:r w:rsidR="00DE27F8">
          <w:rPr>
            <w:noProof/>
            <w:webHidden/>
          </w:rPr>
          <w:fldChar w:fldCharType="begin"/>
        </w:r>
        <w:r w:rsidR="00DE27F8">
          <w:rPr>
            <w:noProof/>
            <w:webHidden/>
          </w:rPr>
          <w:instrText xml:space="preserve"> PAGEREF _Toc115352782 \h </w:instrText>
        </w:r>
        <w:r w:rsidR="00DE27F8">
          <w:rPr>
            <w:noProof/>
            <w:webHidden/>
          </w:rPr>
        </w:r>
        <w:r w:rsidR="00DE27F8">
          <w:rPr>
            <w:noProof/>
            <w:webHidden/>
          </w:rPr>
          <w:fldChar w:fldCharType="separate"/>
        </w:r>
        <w:r w:rsidR="001C61FA">
          <w:rPr>
            <w:noProof/>
            <w:webHidden/>
          </w:rPr>
          <w:t>7</w:t>
        </w:r>
        <w:r w:rsidR="00DE27F8">
          <w:rPr>
            <w:noProof/>
            <w:webHidden/>
          </w:rPr>
          <w:fldChar w:fldCharType="end"/>
        </w:r>
      </w:hyperlink>
    </w:p>
    <w:p w14:paraId="22216FDB" w14:textId="61F95687"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3"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5</w:t>
        </w:r>
        <w:r w:rsidR="00DE27F8" w:rsidRPr="00C92DB5">
          <w:rPr>
            <w:rStyle w:val="aa"/>
            <w:rFonts w:ascii="BiauKai" w:eastAsia="BiauKai" w:hAnsi="BiauKai" w:hint="eastAsia"/>
            <w:noProof/>
          </w:rPr>
          <w:t>、</w:t>
        </w:r>
        <w:r w:rsidR="00DE27F8" w:rsidRPr="00C92DB5">
          <w:rPr>
            <w:rStyle w:val="aa"/>
            <w:rFonts w:ascii="BiauKai" w:eastAsia="BiauKai" w:hAnsi="BiauKai"/>
            <w:noProof/>
          </w:rPr>
          <w:t>IDEF0 A0</w:t>
        </w:r>
        <w:r w:rsidR="00DE27F8">
          <w:rPr>
            <w:noProof/>
            <w:webHidden/>
          </w:rPr>
          <w:tab/>
        </w:r>
        <w:r w:rsidR="00DE27F8">
          <w:rPr>
            <w:noProof/>
            <w:webHidden/>
          </w:rPr>
          <w:fldChar w:fldCharType="begin"/>
        </w:r>
        <w:r w:rsidR="00DE27F8">
          <w:rPr>
            <w:noProof/>
            <w:webHidden/>
          </w:rPr>
          <w:instrText xml:space="preserve"> PAGEREF _Toc115352783 \h </w:instrText>
        </w:r>
        <w:r w:rsidR="00DE27F8">
          <w:rPr>
            <w:noProof/>
            <w:webHidden/>
          </w:rPr>
        </w:r>
        <w:r w:rsidR="00DE27F8">
          <w:rPr>
            <w:noProof/>
            <w:webHidden/>
          </w:rPr>
          <w:fldChar w:fldCharType="separate"/>
        </w:r>
        <w:r w:rsidR="001C61FA">
          <w:rPr>
            <w:noProof/>
            <w:webHidden/>
          </w:rPr>
          <w:t>7</w:t>
        </w:r>
        <w:r w:rsidR="00DE27F8">
          <w:rPr>
            <w:noProof/>
            <w:webHidden/>
          </w:rPr>
          <w:fldChar w:fldCharType="end"/>
        </w:r>
      </w:hyperlink>
    </w:p>
    <w:p w14:paraId="77CCF2A1" w14:textId="0E5E6C62"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4"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6</w:t>
        </w:r>
        <w:r w:rsidR="00DE27F8" w:rsidRPr="00C92DB5">
          <w:rPr>
            <w:rStyle w:val="aa"/>
            <w:rFonts w:ascii="BiauKai" w:eastAsia="BiauKai" w:hAnsi="BiauKai" w:hint="eastAsia"/>
            <w:noProof/>
          </w:rPr>
          <w:t>、</w:t>
        </w:r>
        <w:r w:rsidR="00DE27F8" w:rsidRPr="00C92DB5">
          <w:rPr>
            <w:rStyle w:val="aa"/>
            <w:rFonts w:ascii="BiauKai" w:eastAsia="BiauKai" w:hAnsi="BiauKai"/>
            <w:noProof/>
          </w:rPr>
          <w:t>IDEF0 A1 to A7</w:t>
        </w:r>
        <w:r w:rsidR="00DE27F8">
          <w:rPr>
            <w:noProof/>
            <w:webHidden/>
          </w:rPr>
          <w:tab/>
        </w:r>
        <w:r w:rsidR="00DE27F8">
          <w:rPr>
            <w:noProof/>
            <w:webHidden/>
          </w:rPr>
          <w:fldChar w:fldCharType="begin"/>
        </w:r>
        <w:r w:rsidR="00DE27F8">
          <w:rPr>
            <w:noProof/>
            <w:webHidden/>
          </w:rPr>
          <w:instrText xml:space="preserve"> PAGEREF _Toc115352784 \h </w:instrText>
        </w:r>
        <w:r w:rsidR="00DE27F8">
          <w:rPr>
            <w:noProof/>
            <w:webHidden/>
          </w:rPr>
        </w:r>
        <w:r w:rsidR="00DE27F8">
          <w:rPr>
            <w:noProof/>
            <w:webHidden/>
          </w:rPr>
          <w:fldChar w:fldCharType="separate"/>
        </w:r>
        <w:r w:rsidR="001C61FA">
          <w:rPr>
            <w:noProof/>
            <w:webHidden/>
          </w:rPr>
          <w:t>7</w:t>
        </w:r>
        <w:r w:rsidR="00DE27F8">
          <w:rPr>
            <w:noProof/>
            <w:webHidden/>
          </w:rPr>
          <w:fldChar w:fldCharType="end"/>
        </w:r>
      </w:hyperlink>
    </w:p>
    <w:p w14:paraId="0C851509" w14:textId="18346130"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5"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7</w:t>
        </w:r>
        <w:r w:rsidR="00DE27F8" w:rsidRPr="00C92DB5">
          <w:rPr>
            <w:rStyle w:val="aa"/>
            <w:rFonts w:ascii="BiauKai" w:eastAsia="BiauKai" w:hAnsi="BiauKai" w:hint="eastAsia"/>
            <w:noProof/>
          </w:rPr>
          <w:t>、燒結爐進料區域</w:t>
        </w:r>
        <w:r w:rsidR="00DE27F8">
          <w:rPr>
            <w:noProof/>
            <w:webHidden/>
          </w:rPr>
          <w:tab/>
        </w:r>
        <w:r w:rsidR="00DE27F8">
          <w:rPr>
            <w:noProof/>
            <w:webHidden/>
          </w:rPr>
          <w:fldChar w:fldCharType="begin"/>
        </w:r>
        <w:r w:rsidR="00DE27F8">
          <w:rPr>
            <w:noProof/>
            <w:webHidden/>
          </w:rPr>
          <w:instrText xml:space="preserve"> PAGEREF _Toc115352785 \h </w:instrText>
        </w:r>
        <w:r w:rsidR="00DE27F8">
          <w:rPr>
            <w:noProof/>
            <w:webHidden/>
          </w:rPr>
        </w:r>
        <w:r w:rsidR="00DE27F8">
          <w:rPr>
            <w:noProof/>
            <w:webHidden/>
          </w:rPr>
          <w:fldChar w:fldCharType="separate"/>
        </w:r>
        <w:r w:rsidR="001C61FA">
          <w:rPr>
            <w:noProof/>
            <w:webHidden/>
          </w:rPr>
          <w:t>8</w:t>
        </w:r>
        <w:r w:rsidR="00DE27F8">
          <w:rPr>
            <w:noProof/>
            <w:webHidden/>
          </w:rPr>
          <w:fldChar w:fldCharType="end"/>
        </w:r>
      </w:hyperlink>
    </w:p>
    <w:p w14:paraId="6884A833" w14:textId="735D6464"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6"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8</w:t>
        </w:r>
        <w:r w:rsidR="00DE27F8" w:rsidRPr="00C92DB5">
          <w:rPr>
            <w:rStyle w:val="aa"/>
            <w:rFonts w:ascii="BiauKai" w:eastAsia="BiauKai" w:hAnsi="BiauKai" w:hint="eastAsia"/>
            <w:noProof/>
          </w:rPr>
          <w:t>、產品燒結條件一覽表截圖</w:t>
        </w:r>
        <w:r w:rsidR="00DE27F8">
          <w:rPr>
            <w:noProof/>
            <w:webHidden/>
          </w:rPr>
          <w:tab/>
        </w:r>
        <w:r w:rsidR="00DE27F8">
          <w:rPr>
            <w:noProof/>
            <w:webHidden/>
          </w:rPr>
          <w:fldChar w:fldCharType="begin"/>
        </w:r>
        <w:r w:rsidR="00DE27F8">
          <w:rPr>
            <w:noProof/>
            <w:webHidden/>
          </w:rPr>
          <w:instrText xml:space="preserve"> PAGEREF _Toc115352786 \h </w:instrText>
        </w:r>
        <w:r w:rsidR="00DE27F8">
          <w:rPr>
            <w:noProof/>
            <w:webHidden/>
          </w:rPr>
        </w:r>
        <w:r w:rsidR="00DE27F8">
          <w:rPr>
            <w:noProof/>
            <w:webHidden/>
          </w:rPr>
          <w:fldChar w:fldCharType="separate"/>
        </w:r>
        <w:r w:rsidR="001C61FA">
          <w:rPr>
            <w:noProof/>
            <w:webHidden/>
          </w:rPr>
          <w:t>9</w:t>
        </w:r>
        <w:r w:rsidR="00DE27F8">
          <w:rPr>
            <w:noProof/>
            <w:webHidden/>
          </w:rPr>
          <w:fldChar w:fldCharType="end"/>
        </w:r>
      </w:hyperlink>
    </w:p>
    <w:p w14:paraId="443593A1" w14:textId="3AF5CFF4"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7"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9</w:t>
        </w:r>
        <w:r w:rsidR="00DE27F8" w:rsidRPr="00C92DB5">
          <w:rPr>
            <w:rStyle w:val="aa"/>
            <w:rFonts w:ascii="BiauKai" w:eastAsia="BiauKai" w:hAnsi="BiauKai" w:hint="eastAsia"/>
            <w:noProof/>
          </w:rPr>
          <w:t>、產品燒結一覽表資料連結截圖</w:t>
        </w:r>
        <w:r w:rsidR="00DE27F8">
          <w:rPr>
            <w:noProof/>
            <w:webHidden/>
          </w:rPr>
          <w:tab/>
        </w:r>
        <w:r w:rsidR="00DE27F8">
          <w:rPr>
            <w:noProof/>
            <w:webHidden/>
          </w:rPr>
          <w:fldChar w:fldCharType="begin"/>
        </w:r>
        <w:r w:rsidR="00DE27F8">
          <w:rPr>
            <w:noProof/>
            <w:webHidden/>
          </w:rPr>
          <w:instrText xml:space="preserve"> PAGEREF _Toc115352787 \h </w:instrText>
        </w:r>
        <w:r w:rsidR="00DE27F8">
          <w:rPr>
            <w:noProof/>
            <w:webHidden/>
          </w:rPr>
        </w:r>
        <w:r w:rsidR="00DE27F8">
          <w:rPr>
            <w:noProof/>
            <w:webHidden/>
          </w:rPr>
          <w:fldChar w:fldCharType="separate"/>
        </w:r>
        <w:r w:rsidR="001C61FA">
          <w:rPr>
            <w:noProof/>
            <w:webHidden/>
          </w:rPr>
          <w:t>9</w:t>
        </w:r>
        <w:r w:rsidR="00DE27F8">
          <w:rPr>
            <w:noProof/>
            <w:webHidden/>
          </w:rPr>
          <w:fldChar w:fldCharType="end"/>
        </w:r>
      </w:hyperlink>
    </w:p>
    <w:p w14:paraId="566D5EEE" w14:textId="092557E6"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8"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10</w:t>
        </w:r>
        <w:r w:rsidR="00DE27F8" w:rsidRPr="00C92DB5">
          <w:rPr>
            <w:rStyle w:val="aa"/>
            <w:rFonts w:ascii="BiauKai" w:eastAsia="BiauKai" w:hAnsi="BiauKai" w:hint="eastAsia"/>
            <w:noProof/>
          </w:rPr>
          <w:t>、生胚排列標準化輸出表格截圖</w:t>
        </w:r>
        <w:r w:rsidR="00DE27F8">
          <w:rPr>
            <w:noProof/>
            <w:webHidden/>
          </w:rPr>
          <w:tab/>
        </w:r>
        <w:r w:rsidR="00DE27F8">
          <w:rPr>
            <w:noProof/>
            <w:webHidden/>
          </w:rPr>
          <w:fldChar w:fldCharType="begin"/>
        </w:r>
        <w:r w:rsidR="00DE27F8">
          <w:rPr>
            <w:noProof/>
            <w:webHidden/>
          </w:rPr>
          <w:instrText xml:space="preserve"> PAGEREF _Toc115352788 \h </w:instrText>
        </w:r>
        <w:r w:rsidR="00DE27F8">
          <w:rPr>
            <w:noProof/>
            <w:webHidden/>
          </w:rPr>
        </w:r>
        <w:r w:rsidR="00DE27F8">
          <w:rPr>
            <w:noProof/>
            <w:webHidden/>
          </w:rPr>
          <w:fldChar w:fldCharType="separate"/>
        </w:r>
        <w:r w:rsidR="001C61FA">
          <w:rPr>
            <w:noProof/>
            <w:webHidden/>
          </w:rPr>
          <w:t>10</w:t>
        </w:r>
        <w:r w:rsidR="00DE27F8">
          <w:rPr>
            <w:noProof/>
            <w:webHidden/>
          </w:rPr>
          <w:fldChar w:fldCharType="end"/>
        </w:r>
      </w:hyperlink>
    </w:p>
    <w:p w14:paraId="3CDFA954" w14:textId="26EAC95F"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89"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11</w:t>
        </w:r>
        <w:r w:rsidR="00DE27F8" w:rsidRPr="00C92DB5">
          <w:rPr>
            <w:rStyle w:val="aa"/>
            <w:rFonts w:ascii="BiauKai" w:eastAsia="BiauKai" w:hAnsi="BiauKai" w:hint="eastAsia"/>
            <w:noProof/>
          </w:rPr>
          <w:t>、網盒排列</w:t>
        </w:r>
        <w:r w:rsidR="00DE27F8">
          <w:rPr>
            <w:noProof/>
            <w:webHidden/>
          </w:rPr>
          <w:tab/>
        </w:r>
        <w:r w:rsidR="00DE27F8">
          <w:rPr>
            <w:noProof/>
            <w:webHidden/>
          </w:rPr>
          <w:fldChar w:fldCharType="begin"/>
        </w:r>
        <w:r w:rsidR="00DE27F8">
          <w:rPr>
            <w:noProof/>
            <w:webHidden/>
          </w:rPr>
          <w:instrText xml:space="preserve"> PAGEREF _Toc115352789 \h </w:instrText>
        </w:r>
        <w:r w:rsidR="00DE27F8">
          <w:rPr>
            <w:noProof/>
            <w:webHidden/>
          </w:rPr>
        </w:r>
        <w:r w:rsidR="00DE27F8">
          <w:rPr>
            <w:noProof/>
            <w:webHidden/>
          </w:rPr>
          <w:fldChar w:fldCharType="separate"/>
        </w:r>
        <w:r w:rsidR="001C61FA">
          <w:rPr>
            <w:noProof/>
            <w:webHidden/>
          </w:rPr>
          <w:t>11</w:t>
        </w:r>
        <w:r w:rsidR="00DE27F8">
          <w:rPr>
            <w:noProof/>
            <w:webHidden/>
          </w:rPr>
          <w:fldChar w:fldCharType="end"/>
        </w:r>
      </w:hyperlink>
    </w:p>
    <w:p w14:paraId="6B6FBF53" w14:textId="52B3373B"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0"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12</w:t>
        </w:r>
        <w:r w:rsidR="00DE27F8" w:rsidRPr="00C92DB5">
          <w:rPr>
            <w:rStyle w:val="aa"/>
            <w:rFonts w:ascii="BiauKai" w:eastAsia="BiauKai" w:hAnsi="BiauKai" w:hint="eastAsia"/>
            <w:noProof/>
          </w:rPr>
          <w:t>、網盒散裝</w:t>
        </w:r>
        <w:r w:rsidR="00DE27F8">
          <w:rPr>
            <w:noProof/>
            <w:webHidden/>
          </w:rPr>
          <w:tab/>
        </w:r>
        <w:r w:rsidR="00DE27F8">
          <w:rPr>
            <w:noProof/>
            <w:webHidden/>
          </w:rPr>
          <w:fldChar w:fldCharType="begin"/>
        </w:r>
        <w:r w:rsidR="00DE27F8">
          <w:rPr>
            <w:noProof/>
            <w:webHidden/>
          </w:rPr>
          <w:instrText xml:space="preserve"> PAGEREF _Toc115352790 \h </w:instrText>
        </w:r>
        <w:r w:rsidR="00DE27F8">
          <w:rPr>
            <w:noProof/>
            <w:webHidden/>
          </w:rPr>
        </w:r>
        <w:r w:rsidR="00DE27F8">
          <w:rPr>
            <w:noProof/>
            <w:webHidden/>
          </w:rPr>
          <w:fldChar w:fldCharType="separate"/>
        </w:r>
        <w:r w:rsidR="001C61FA">
          <w:rPr>
            <w:noProof/>
            <w:webHidden/>
          </w:rPr>
          <w:t>11</w:t>
        </w:r>
        <w:r w:rsidR="00DE27F8">
          <w:rPr>
            <w:noProof/>
            <w:webHidden/>
          </w:rPr>
          <w:fldChar w:fldCharType="end"/>
        </w:r>
      </w:hyperlink>
    </w:p>
    <w:p w14:paraId="390BBBC1" w14:textId="74476BCD"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1"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13</w:t>
        </w:r>
        <w:r w:rsidR="00DE27F8" w:rsidRPr="00C92DB5">
          <w:rPr>
            <w:rStyle w:val="aa"/>
            <w:rFonts w:ascii="BiauKai" w:eastAsia="BiauKai" w:hAnsi="BiauKai" w:hint="eastAsia"/>
            <w:noProof/>
          </w:rPr>
          <w:t>、碳板排列</w:t>
        </w:r>
        <w:r w:rsidR="00DE27F8">
          <w:rPr>
            <w:noProof/>
            <w:webHidden/>
          </w:rPr>
          <w:tab/>
        </w:r>
        <w:r w:rsidR="00DE27F8">
          <w:rPr>
            <w:noProof/>
            <w:webHidden/>
          </w:rPr>
          <w:fldChar w:fldCharType="begin"/>
        </w:r>
        <w:r w:rsidR="00DE27F8">
          <w:rPr>
            <w:noProof/>
            <w:webHidden/>
          </w:rPr>
          <w:instrText xml:space="preserve"> PAGEREF _Toc115352791 \h </w:instrText>
        </w:r>
        <w:r w:rsidR="00DE27F8">
          <w:rPr>
            <w:noProof/>
            <w:webHidden/>
          </w:rPr>
        </w:r>
        <w:r w:rsidR="00DE27F8">
          <w:rPr>
            <w:noProof/>
            <w:webHidden/>
          </w:rPr>
          <w:fldChar w:fldCharType="separate"/>
        </w:r>
        <w:r w:rsidR="001C61FA">
          <w:rPr>
            <w:noProof/>
            <w:webHidden/>
          </w:rPr>
          <w:t>11</w:t>
        </w:r>
        <w:r w:rsidR="00DE27F8">
          <w:rPr>
            <w:noProof/>
            <w:webHidden/>
          </w:rPr>
          <w:fldChar w:fldCharType="end"/>
        </w:r>
      </w:hyperlink>
    </w:p>
    <w:p w14:paraId="122EA479" w14:textId="525F1A1C"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2"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14</w:t>
        </w:r>
        <w:r w:rsidR="00DE27F8" w:rsidRPr="00C92DB5">
          <w:rPr>
            <w:rStyle w:val="aa"/>
            <w:rFonts w:ascii="BiauKai" w:eastAsia="BiauKai" w:hAnsi="BiauKai" w:hint="eastAsia"/>
            <w:noProof/>
          </w:rPr>
          <w:t>、載具編碼對照表</w:t>
        </w:r>
        <w:r w:rsidR="00DE27F8">
          <w:rPr>
            <w:noProof/>
            <w:webHidden/>
          </w:rPr>
          <w:tab/>
        </w:r>
        <w:r w:rsidR="00DE27F8">
          <w:rPr>
            <w:noProof/>
            <w:webHidden/>
          </w:rPr>
          <w:fldChar w:fldCharType="begin"/>
        </w:r>
        <w:r w:rsidR="00DE27F8">
          <w:rPr>
            <w:noProof/>
            <w:webHidden/>
          </w:rPr>
          <w:instrText xml:space="preserve"> PAGEREF _Toc115352792 \h </w:instrText>
        </w:r>
        <w:r w:rsidR="00DE27F8">
          <w:rPr>
            <w:noProof/>
            <w:webHidden/>
          </w:rPr>
        </w:r>
        <w:r w:rsidR="00DE27F8">
          <w:rPr>
            <w:noProof/>
            <w:webHidden/>
          </w:rPr>
          <w:fldChar w:fldCharType="separate"/>
        </w:r>
        <w:r w:rsidR="001C61FA">
          <w:rPr>
            <w:noProof/>
            <w:webHidden/>
          </w:rPr>
          <w:t>11</w:t>
        </w:r>
        <w:r w:rsidR="00DE27F8">
          <w:rPr>
            <w:noProof/>
            <w:webHidden/>
          </w:rPr>
          <w:fldChar w:fldCharType="end"/>
        </w:r>
      </w:hyperlink>
    </w:p>
    <w:p w14:paraId="226862C4" w14:textId="445962EE"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3"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15</w:t>
        </w:r>
        <w:r w:rsidR="00DE27F8" w:rsidRPr="00C92DB5">
          <w:rPr>
            <w:rStyle w:val="aa"/>
            <w:rFonts w:ascii="BiauKai" w:eastAsia="BiauKai" w:hAnsi="BiauKai" w:hint="eastAsia"/>
            <w:noProof/>
          </w:rPr>
          <w:t>、載具判斷邏輯圖</w:t>
        </w:r>
        <w:r w:rsidR="00DE27F8">
          <w:rPr>
            <w:noProof/>
            <w:webHidden/>
          </w:rPr>
          <w:tab/>
        </w:r>
        <w:r w:rsidR="00DE27F8">
          <w:rPr>
            <w:noProof/>
            <w:webHidden/>
          </w:rPr>
          <w:fldChar w:fldCharType="begin"/>
        </w:r>
        <w:r w:rsidR="00DE27F8">
          <w:rPr>
            <w:noProof/>
            <w:webHidden/>
          </w:rPr>
          <w:instrText xml:space="preserve"> PAGEREF _Toc115352793 \h </w:instrText>
        </w:r>
        <w:r w:rsidR="00DE27F8">
          <w:rPr>
            <w:noProof/>
            <w:webHidden/>
          </w:rPr>
        </w:r>
        <w:r w:rsidR="00DE27F8">
          <w:rPr>
            <w:noProof/>
            <w:webHidden/>
          </w:rPr>
          <w:fldChar w:fldCharType="separate"/>
        </w:r>
        <w:r w:rsidR="001C61FA">
          <w:rPr>
            <w:noProof/>
            <w:webHidden/>
          </w:rPr>
          <w:t>12</w:t>
        </w:r>
        <w:r w:rsidR="00DE27F8">
          <w:rPr>
            <w:noProof/>
            <w:webHidden/>
          </w:rPr>
          <w:fldChar w:fldCharType="end"/>
        </w:r>
      </w:hyperlink>
    </w:p>
    <w:p w14:paraId="19A1C482" w14:textId="7448881C"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4"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16</w:t>
        </w:r>
        <w:r w:rsidR="00DE27F8" w:rsidRPr="00C92DB5">
          <w:rPr>
            <w:rStyle w:val="aa"/>
            <w:rFonts w:ascii="BiauKai" w:eastAsia="BiauKai" w:hAnsi="BiauKai" w:hint="eastAsia"/>
            <w:noProof/>
          </w:rPr>
          <w:t>、排列編碼對照表</w:t>
        </w:r>
        <w:r w:rsidR="00DE27F8">
          <w:rPr>
            <w:noProof/>
            <w:webHidden/>
          </w:rPr>
          <w:tab/>
        </w:r>
        <w:r w:rsidR="00DE27F8">
          <w:rPr>
            <w:noProof/>
            <w:webHidden/>
          </w:rPr>
          <w:fldChar w:fldCharType="begin"/>
        </w:r>
        <w:r w:rsidR="00DE27F8">
          <w:rPr>
            <w:noProof/>
            <w:webHidden/>
          </w:rPr>
          <w:instrText xml:space="preserve"> PAGEREF _Toc115352794 \h </w:instrText>
        </w:r>
        <w:r w:rsidR="00DE27F8">
          <w:rPr>
            <w:noProof/>
            <w:webHidden/>
          </w:rPr>
        </w:r>
        <w:r w:rsidR="00DE27F8">
          <w:rPr>
            <w:noProof/>
            <w:webHidden/>
          </w:rPr>
          <w:fldChar w:fldCharType="separate"/>
        </w:r>
        <w:r w:rsidR="001C61FA">
          <w:rPr>
            <w:noProof/>
            <w:webHidden/>
          </w:rPr>
          <w:t>13</w:t>
        </w:r>
        <w:r w:rsidR="00DE27F8">
          <w:rPr>
            <w:noProof/>
            <w:webHidden/>
          </w:rPr>
          <w:fldChar w:fldCharType="end"/>
        </w:r>
      </w:hyperlink>
    </w:p>
    <w:p w14:paraId="6DFC77C1" w14:textId="4B72510A"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5"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17</w:t>
        </w:r>
        <w:r w:rsidR="00DE27F8" w:rsidRPr="00C92DB5">
          <w:rPr>
            <w:rStyle w:val="aa"/>
            <w:rFonts w:ascii="BiauKai" w:eastAsia="BiauKai" w:hAnsi="BiauKai" w:hint="eastAsia"/>
            <w:noProof/>
          </w:rPr>
          <w:t>、矩形排列示意圖</w:t>
        </w:r>
        <w:r w:rsidR="00DE27F8">
          <w:rPr>
            <w:noProof/>
            <w:webHidden/>
          </w:rPr>
          <w:tab/>
        </w:r>
        <w:r w:rsidR="00DE27F8">
          <w:rPr>
            <w:noProof/>
            <w:webHidden/>
          </w:rPr>
          <w:fldChar w:fldCharType="begin"/>
        </w:r>
        <w:r w:rsidR="00DE27F8">
          <w:rPr>
            <w:noProof/>
            <w:webHidden/>
          </w:rPr>
          <w:instrText xml:space="preserve"> PAGEREF _Toc115352795 \h </w:instrText>
        </w:r>
        <w:r w:rsidR="00DE27F8">
          <w:rPr>
            <w:noProof/>
            <w:webHidden/>
          </w:rPr>
        </w:r>
        <w:r w:rsidR="00DE27F8">
          <w:rPr>
            <w:noProof/>
            <w:webHidden/>
          </w:rPr>
          <w:fldChar w:fldCharType="separate"/>
        </w:r>
        <w:r w:rsidR="001C61FA">
          <w:rPr>
            <w:noProof/>
            <w:webHidden/>
          </w:rPr>
          <w:t>13</w:t>
        </w:r>
        <w:r w:rsidR="00DE27F8">
          <w:rPr>
            <w:noProof/>
            <w:webHidden/>
          </w:rPr>
          <w:fldChar w:fldCharType="end"/>
        </w:r>
      </w:hyperlink>
    </w:p>
    <w:p w14:paraId="098B20BA" w14:textId="246CE6DC"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6"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18</w:t>
        </w:r>
        <w:r w:rsidR="00DE27F8" w:rsidRPr="00C92DB5">
          <w:rPr>
            <w:rStyle w:val="aa"/>
            <w:rFonts w:ascii="BiauKai" w:eastAsia="BiauKai" w:hAnsi="BiauKai" w:hint="eastAsia"/>
            <w:noProof/>
          </w:rPr>
          <w:t>、靜態產能規劃輸出截圖</w:t>
        </w:r>
        <w:r w:rsidR="00DE27F8" w:rsidRPr="00C92DB5">
          <w:rPr>
            <w:rStyle w:val="aa"/>
            <w:rFonts w:ascii="BiauKai" w:eastAsia="BiauKai" w:hAnsi="BiauKai"/>
            <w:noProof/>
          </w:rPr>
          <w:t>1</w:t>
        </w:r>
        <w:r w:rsidR="00DE27F8">
          <w:rPr>
            <w:noProof/>
            <w:webHidden/>
          </w:rPr>
          <w:tab/>
        </w:r>
        <w:r w:rsidR="00DE27F8">
          <w:rPr>
            <w:noProof/>
            <w:webHidden/>
          </w:rPr>
          <w:fldChar w:fldCharType="begin"/>
        </w:r>
        <w:r w:rsidR="00DE27F8">
          <w:rPr>
            <w:noProof/>
            <w:webHidden/>
          </w:rPr>
          <w:instrText xml:space="preserve"> PAGEREF _Toc115352796 \h </w:instrText>
        </w:r>
        <w:r w:rsidR="00DE27F8">
          <w:rPr>
            <w:noProof/>
            <w:webHidden/>
          </w:rPr>
        </w:r>
        <w:r w:rsidR="00DE27F8">
          <w:rPr>
            <w:noProof/>
            <w:webHidden/>
          </w:rPr>
          <w:fldChar w:fldCharType="separate"/>
        </w:r>
        <w:r w:rsidR="001C61FA">
          <w:rPr>
            <w:noProof/>
            <w:webHidden/>
          </w:rPr>
          <w:t>14</w:t>
        </w:r>
        <w:r w:rsidR="00DE27F8">
          <w:rPr>
            <w:noProof/>
            <w:webHidden/>
          </w:rPr>
          <w:fldChar w:fldCharType="end"/>
        </w:r>
      </w:hyperlink>
    </w:p>
    <w:p w14:paraId="39732B8E" w14:textId="5FB95DCE"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7"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3</w:t>
        </w:r>
        <w:r w:rsidR="00DE27F8" w:rsidRPr="00C92DB5">
          <w:rPr>
            <w:rStyle w:val="aa"/>
            <w:rFonts w:ascii="BiauKai" w:eastAsia="BiauKai" w:hAnsi="BiauKai"/>
            <w:noProof/>
          </w:rPr>
          <w:noBreakHyphen/>
          <w:t>19</w:t>
        </w:r>
        <w:r w:rsidR="00DE27F8" w:rsidRPr="00C92DB5">
          <w:rPr>
            <w:rStyle w:val="aa"/>
            <w:rFonts w:ascii="BiauKai" w:eastAsia="BiauKai" w:hAnsi="BiauKai" w:hint="eastAsia"/>
            <w:noProof/>
          </w:rPr>
          <w:t>、靜態產能規劃輸出截圖</w:t>
        </w:r>
        <w:r w:rsidR="00DE27F8" w:rsidRPr="00C92DB5">
          <w:rPr>
            <w:rStyle w:val="aa"/>
            <w:rFonts w:ascii="BiauKai" w:eastAsia="BiauKai" w:hAnsi="BiauKai"/>
            <w:noProof/>
          </w:rPr>
          <w:t>2</w:t>
        </w:r>
        <w:r w:rsidR="00DE27F8">
          <w:rPr>
            <w:noProof/>
            <w:webHidden/>
          </w:rPr>
          <w:tab/>
        </w:r>
        <w:r w:rsidR="00DE27F8">
          <w:rPr>
            <w:noProof/>
            <w:webHidden/>
          </w:rPr>
          <w:fldChar w:fldCharType="begin"/>
        </w:r>
        <w:r w:rsidR="00DE27F8">
          <w:rPr>
            <w:noProof/>
            <w:webHidden/>
          </w:rPr>
          <w:instrText xml:space="preserve"> PAGEREF _Toc115352797 \h </w:instrText>
        </w:r>
        <w:r w:rsidR="00DE27F8">
          <w:rPr>
            <w:noProof/>
            <w:webHidden/>
          </w:rPr>
        </w:r>
        <w:r w:rsidR="00DE27F8">
          <w:rPr>
            <w:noProof/>
            <w:webHidden/>
          </w:rPr>
          <w:fldChar w:fldCharType="separate"/>
        </w:r>
        <w:r w:rsidR="001C61FA">
          <w:rPr>
            <w:noProof/>
            <w:webHidden/>
          </w:rPr>
          <w:t>14</w:t>
        </w:r>
        <w:r w:rsidR="00DE27F8">
          <w:rPr>
            <w:noProof/>
            <w:webHidden/>
          </w:rPr>
          <w:fldChar w:fldCharType="end"/>
        </w:r>
      </w:hyperlink>
    </w:p>
    <w:p w14:paraId="125AB1F8" w14:textId="5F8E0453"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8" w:history="1">
        <w:r w:rsidR="00DE27F8" w:rsidRPr="00C92DB5">
          <w:rPr>
            <w:rStyle w:val="aa"/>
            <w:rFonts w:ascii="BiauKai" w:eastAsia="BiauKai" w:hAnsi="BiauKai" w:hint="eastAsia"/>
            <w:noProof/>
          </w:rPr>
          <w:t>圖</w:t>
        </w:r>
        <w:r w:rsidR="00DE27F8" w:rsidRPr="00C92DB5">
          <w:rPr>
            <w:rStyle w:val="aa"/>
            <w:rFonts w:ascii="BiauKai" w:eastAsia="BiauKai" w:hAnsi="BiauKai"/>
            <w:noProof/>
          </w:rPr>
          <w:t xml:space="preserve"> 4</w:t>
        </w:r>
        <w:r w:rsidR="00DE27F8" w:rsidRPr="00C92DB5">
          <w:rPr>
            <w:rStyle w:val="aa"/>
            <w:rFonts w:ascii="BiauKai" w:eastAsia="BiauKai" w:hAnsi="BiauKai"/>
            <w:noProof/>
          </w:rPr>
          <w:noBreakHyphen/>
          <w:t>1</w:t>
        </w:r>
        <w:r w:rsidR="00DE27F8" w:rsidRPr="00C92DB5">
          <w:rPr>
            <w:rStyle w:val="aa"/>
            <w:rFonts w:ascii="BiauKai" w:eastAsia="BiauKai" w:hAnsi="BiauKai" w:hint="eastAsia"/>
            <w:noProof/>
          </w:rPr>
          <w:t>、暑期實習進度甘特圖</w:t>
        </w:r>
        <w:r w:rsidR="00DE27F8">
          <w:rPr>
            <w:noProof/>
            <w:webHidden/>
          </w:rPr>
          <w:tab/>
        </w:r>
        <w:r w:rsidR="00DE27F8">
          <w:rPr>
            <w:noProof/>
            <w:webHidden/>
          </w:rPr>
          <w:fldChar w:fldCharType="begin"/>
        </w:r>
        <w:r w:rsidR="00DE27F8">
          <w:rPr>
            <w:noProof/>
            <w:webHidden/>
          </w:rPr>
          <w:instrText xml:space="preserve"> PAGEREF _Toc115352798 \h </w:instrText>
        </w:r>
        <w:r w:rsidR="00DE27F8">
          <w:rPr>
            <w:noProof/>
            <w:webHidden/>
          </w:rPr>
        </w:r>
        <w:r w:rsidR="00DE27F8">
          <w:rPr>
            <w:noProof/>
            <w:webHidden/>
          </w:rPr>
          <w:fldChar w:fldCharType="separate"/>
        </w:r>
        <w:r w:rsidR="001C61FA">
          <w:rPr>
            <w:noProof/>
            <w:webHidden/>
          </w:rPr>
          <w:t>15</w:t>
        </w:r>
        <w:r w:rsidR="00DE27F8">
          <w:rPr>
            <w:noProof/>
            <w:webHidden/>
          </w:rPr>
          <w:fldChar w:fldCharType="end"/>
        </w:r>
      </w:hyperlink>
    </w:p>
    <w:p w14:paraId="3C6A203B" w14:textId="0F9F2B98"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799" w:history="1">
        <w:r w:rsidR="00DE27F8" w:rsidRPr="00C92DB5">
          <w:rPr>
            <w:rStyle w:val="aa"/>
            <w:rFonts w:ascii="BiauKai" w:eastAsia="BiauKai" w:hAnsi="BiauKai" w:cs="Calibri" w:hint="eastAsia"/>
            <w:noProof/>
          </w:rPr>
          <w:t>圖</w:t>
        </w:r>
        <w:r w:rsidR="00DE27F8" w:rsidRPr="00C92DB5">
          <w:rPr>
            <w:rStyle w:val="aa"/>
            <w:rFonts w:ascii="BiauKai" w:eastAsia="BiauKai" w:hAnsi="BiauKai" w:cs="Calibri"/>
            <w:noProof/>
          </w:rPr>
          <w:t xml:space="preserve"> 6</w:t>
        </w:r>
        <w:r w:rsidR="00DE27F8" w:rsidRPr="00C92DB5">
          <w:rPr>
            <w:rStyle w:val="aa"/>
            <w:rFonts w:ascii="BiauKai" w:eastAsia="BiauKai" w:hAnsi="BiauKai" w:cs="Calibri"/>
            <w:noProof/>
          </w:rPr>
          <w:noBreakHyphen/>
          <w:t>1</w:t>
        </w:r>
        <w:r w:rsidR="00DE27F8" w:rsidRPr="00C92DB5">
          <w:rPr>
            <w:rStyle w:val="aa"/>
            <w:rFonts w:ascii="BiauKai" w:eastAsia="BiauKai" w:hAnsi="BiauKai" w:cs="Calibri" w:hint="eastAsia"/>
            <w:noProof/>
          </w:rPr>
          <w:t>、下班後小聚</w:t>
        </w:r>
        <w:r w:rsidR="00DE27F8">
          <w:rPr>
            <w:noProof/>
            <w:webHidden/>
          </w:rPr>
          <w:tab/>
        </w:r>
        <w:r w:rsidR="00DE27F8">
          <w:rPr>
            <w:noProof/>
            <w:webHidden/>
          </w:rPr>
          <w:fldChar w:fldCharType="begin"/>
        </w:r>
        <w:r w:rsidR="00DE27F8">
          <w:rPr>
            <w:noProof/>
            <w:webHidden/>
          </w:rPr>
          <w:instrText xml:space="preserve"> PAGEREF _Toc115352799 \h </w:instrText>
        </w:r>
        <w:r w:rsidR="00DE27F8">
          <w:rPr>
            <w:noProof/>
            <w:webHidden/>
          </w:rPr>
        </w:r>
        <w:r w:rsidR="00DE27F8">
          <w:rPr>
            <w:noProof/>
            <w:webHidden/>
          </w:rPr>
          <w:fldChar w:fldCharType="separate"/>
        </w:r>
        <w:r w:rsidR="001C61FA">
          <w:rPr>
            <w:noProof/>
            <w:webHidden/>
          </w:rPr>
          <w:t>19</w:t>
        </w:r>
        <w:r w:rsidR="00DE27F8">
          <w:rPr>
            <w:noProof/>
            <w:webHidden/>
          </w:rPr>
          <w:fldChar w:fldCharType="end"/>
        </w:r>
      </w:hyperlink>
    </w:p>
    <w:p w14:paraId="4D04B1BA" w14:textId="4A82A791" w:rsidR="0092396A" w:rsidRPr="00321D83" w:rsidRDefault="00400679" w:rsidP="006021B7">
      <w:pPr>
        <w:spacing w:before="180" w:after="180"/>
        <w:ind w:firstLine="641"/>
        <w:jc w:val="center"/>
        <w:rPr>
          <w:rFonts w:ascii="BiauKai" w:eastAsia="BiauKai" w:hAnsi="BiauKai" w:cs="Times New Roman"/>
          <w:b/>
          <w:sz w:val="32"/>
          <w:szCs w:val="32"/>
        </w:rPr>
        <w:sectPr w:rsidR="0092396A" w:rsidRPr="00321D83" w:rsidSect="0034418D">
          <w:pgSz w:w="11906" w:h="16838"/>
          <w:pgMar w:top="1134" w:right="1134" w:bottom="1134" w:left="1701" w:header="851" w:footer="992" w:gutter="0"/>
          <w:pgNumType w:fmt="upperRoman"/>
          <w:cols w:space="425"/>
          <w:docGrid w:type="lines" w:linePitch="360"/>
        </w:sectPr>
      </w:pPr>
      <w:r w:rsidRPr="00321D83">
        <w:rPr>
          <w:rFonts w:ascii="BiauKai" w:eastAsia="BiauKai" w:hAnsi="BiauKai" w:cs="Times New Roman"/>
          <w:b/>
          <w:sz w:val="32"/>
          <w:szCs w:val="32"/>
        </w:rPr>
        <w:fldChar w:fldCharType="end"/>
      </w:r>
    </w:p>
    <w:p w14:paraId="4822FBC5" w14:textId="77777777" w:rsidR="0092396A" w:rsidRPr="00321D83" w:rsidRDefault="0092396A" w:rsidP="00B65CEF">
      <w:pPr>
        <w:pStyle w:val="aff3"/>
        <w:spacing w:before="180" w:after="180"/>
        <w:ind w:firstLine="480"/>
        <w:rPr>
          <w:rFonts w:ascii="BiauKai" w:eastAsia="BiauKai" w:hAnsi="BiauKai"/>
        </w:rPr>
      </w:pPr>
      <w:bookmarkStart w:id="11" w:name="_Toc477294924"/>
      <w:bookmarkStart w:id="12" w:name="_Toc3227749"/>
      <w:bookmarkStart w:id="13" w:name="_Toc3227833"/>
      <w:bookmarkStart w:id="14" w:name="_Toc101272263"/>
      <w:bookmarkStart w:id="15" w:name="_Toc115352741"/>
      <w:r w:rsidRPr="00321D83">
        <w:rPr>
          <w:rFonts w:ascii="BiauKai" w:eastAsia="BiauKai" w:hAnsi="BiauKai"/>
        </w:rPr>
        <w:lastRenderedPageBreak/>
        <w:t>表目錄</w:t>
      </w:r>
      <w:bookmarkEnd w:id="11"/>
      <w:bookmarkEnd w:id="12"/>
      <w:bookmarkEnd w:id="13"/>
      <w:bookmarkEnd w:id="14"/>
      <w:bookmarkEnd w:id="15"/>
    </w:p>
    <w:p w14:paraId="645A8AFB" w14:textId="19E3D08D" w:rsidR="00DE27F8" w:rsidRDefault="0092396A">
      <w:pPr>
        <w:pStyle w:val="ae"/>
        <w:tabs>
          <w:tab w:val="right" w:leader="dot" w:pos="9061"/>
        </w:tabs>
        <w:ind w:left="640" w:hanging="640"/>
        <w:rPr>
          <w:rFonts w:asciiTheme="minorHAnsi" w:eastAsiaTheme="minorEastAsia" w:hAnsiTheme="minorHAnsi" w:cstheme="minorBidi"/>
          <w:noProof/>
          <w:kern w:val="2"/>
        </w:rPr>
      </w:pPr>
      <w:r w:rsidRPr="00321D83">
        <w:rPr>
          <w:rFonts w:ascii="BiauKai" w:eastAsia="BiauKai" w:hAnsi="BiauKai" w:cs="Times New Roman"/>
          <w:b/>
          <w:sz w:val="32"/>
          <w:szCs w:val="32"/>
        </w:rPr>
        <w:fldChar w:fldCharType="begin"/>
      </w:r>
      <w:r w:rsidRPr="00321D83">
        <w:rPr>
          <w:rFonts w:ascii="BiauKai" w:eastAsia="BiauKai" w:hAnsi="BiauKai" w:cs="Times New Roman"/>
          <w:b/>
          <w:sz w:val="32"/>
          <w:szCs w:val="32"/>
        </w:rPr>
        <w:instrText xml:space="preserve"> TOC \h \z \c "表" </w:instrText>
      </w:r>
      <w:r w:rsidRPr="00321D83">
        <w:rPr>
          <w:rFonts w:ascii="BiauKai" w:eastAsia="BiauKai" w:hAnsi="BiauKai" w:cs="Times New Roman"/>
          <w:b/>
          <w:sz w:val="32"/>
          <w:szCs w:val="32"/>
        </w:rPr>
        <w:fldChar w:fldCharType="separate"/>
      </w:r>
      <w:hyperlink w:anchor="_Toc115352800"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3</w:t>
        </w:r>
        <w:r w:rsidR="00DE27F8" w:rsidRPr="00982BBA">
          <w:rPr>
            <w:rStyle w:val="aa"/>
            <w:rFonts w:ascii="BiauKai" w:eastAsia="BiauKai" w:hAnsi="BiauKai"/>
            <w:noProof/>
          </w:rPr>
          <w:noBreakHyphen/>
          <w:t>1</w:t>
        </w:r>
        <w:r w:rsidR="00DE27F8" w:rsidRPr="00982BBA">
          <w:rPr>
            <w:rStyle w:val="aa"/>
            <w:rFonts w:ascii="BiauKai" w:eastAsia="BiauKai" w:hAnsi="BiauKai" w:hint="eastAsia"/>
            <w:noProof/>
          </w:rPr>
          <w:t>、產品外觀編碼原則含義</w:t>
        </w:r>
        <w:r w:rsidR="00DE27F8">
          <w:rPr>
            <w:noProof/>
            <w:webHidden/>
          </w:rPr>
          <w:tab/>
        </w:r>
        <w:r w:rsidR="00DE27F8">
          <w:rPr>
            <w:noProof/>
            <w:webHidden/>
          </w:rPr>
          <w:fldChar w:fldCharType="begin"/>
        </w:r>
        <w:r w:rsidR="00DE27F8">
          <w:rPr>
            <w:noProof/>
            <w:webHidden/>
          </w:rPr>
          <w:instrText xml:space="preserve"> PAGEREF _Toc115352800 \h </w:instrText>
        </w:r>
        <w:r w:rsidR="00DE27F8">
          <w:rPr>
            <w:noProof/>
            <w:webHidden/>
          </w:rPr>
        </w:r>
        <w:r w:rsidR="00DE27F8">
          <w:rPr>
            <w:noProof/>
            <w:webHidden/>
          </w:rPr>
          <w:fldChar w:fldCharType="separate"/>
        </w:r>
        <w:r w:rsidR="001C61FA">
          <w:rPr>
            <w:noProof/>
            <w:webHidden/>
          </w:rPr>
          <w:t>10</w:t>
        </w:r>
        <w:r w:rsidR="00DE27F8">
          <w:rPr>
            <w:noProof/>
            <w:webHidden/>
          </w:rPr>
          <w:fldChar w:fldCharType="end"/>
        </w:r>
      </w:hyperlink>
    </w:p>
    <w:p w14:paraId="009298F4" w14:textId="30DF129F"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1"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3</w:t>
        </w:r>
        <w:r w:rsidR="00DE27F8" w:rsidRPr="00982BBA">
          <w:rPr>
            <w:rStyle w:val="aa"/>
            <w:rFonts w:ascii="BiauKai" w:eastAsia="BiauKai" w:hAnsi="BiauKai"/>
            <w:noProof/>
          </w:rPr>
          <w:noBreakHyphen/>
          <w:t>2</w:t>
        </w:r>
        <w:r w:rsidR="00DE27F8" w:rsidRPr="00982BBA">
          <w:rPr>
            <w:rStyle w:val="aa"/>
            <w:rFonts w:ascii="BiauKai" w:eastAsia="BiauKai" w:hAnsi="BiauKai" w:hint="eastAsia"/>
            <w:noProof/>
          </w:rPr>
          <w:t>、載具編碼原則</w:t>
        </w:r>
        <w:r w:rsidR="00DE27F8">
          <w:rPr>
            <w:noProof/>
            <w:webHidden/>
          </w:rPr>
          <w:tab/>
        </w:r>
        <w:r w:rsidR="00DE27F8">
          <w:rPr>
            <w:noProof/>
            <w:webHidden/>
          </w:rPr>
          <w:fldChar w:fldCharType="begin"/>
        </w:r>
        <w:r w:rsidR="00DE27F8">
          <w:rPr>
            <w:noProof/>
            <w:webHidden/>
          </w:rPr>
          <w:instrText xml:space="preserve"> PAGEREF _Toc115352801 \h </w:instrText>
        </w:r>
        <w:r w:rsidR="00DE27F8">
          <w:rPr>
            <w:noProof/>
            <w:webHidden/>
          </w:rPr>
        </w:r>
        <w:r w:rsidR="00DE27F8">
          <w:rPr>
            <w:noProof/>
            <w:webHidden/>
          </w:rPr>
          <w:fldChar w:fldCharType="separate"/>
        </w:r>
        <w:r w:rsidR="001C61FA">
          <w:rPr>
            <w:noProof/>
            <w:webHidden/>
          </w:rPr>
          <w:t>11</w:t>
        </w:r>
        <w:r w:rsidR="00DE27F8">
          <w:rPr>
            <w:noProof/>
            <w:webHidden/>
          </w:rPr>
          <w:fldChar w:fldCharType="end"/>
        </w:r>
      </w:hyperlink>
    </w:p>
    <w:p w14:paraId="13026CFC" w14:textId="663AC4A0"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2"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3</w:t>
        </w:r>
        <w:r w:rsidR="00DE27F8" w:rsidRPr="00982BBA">
          <w:rPr>
            <w:rStyle w:val="aa"/>
            <w:rFonts w:ascii="BiauKai" w:eastAsia="BiauKai" w:hAnsi="BiauKai"/>
            <w:noProof/>
          </w:rPr>
          <w:noBreakHyphen/>
          <w:t>3</w:t>
        </w:r>
        <w:r w:rsidR="00DE27F8" w:rsidRPr="00982BBA">
          <w:rPr>
            <w:rStyle w:val="aa"/>
            <w:rFonts w:ascii="BiauKai" w:eastAsia="BiauKai" w:hAnsi="BiauKai" w:hint="eastAsia"/>
            <w:noProof/>
          </w:rPr>
          <w:t>、排列編碼原則</w:t>
        </w:r>
        <w:r w:rsidR="00DE27F8">
          <w:rPr>
            <w:noProof/>
            <w:webHidden/>
          </w:rPr>
          <w:tab/>
        </w:r>
        <w:r w:rsidR="00DE27F8">
          <w:rPr>
            <w:noProof/>
            <w:webHidden/>
          </w:rPr>
          <w:fldChar w:fldCharType="begin"/>
        </w:r>
        <w:r w:rsidR="00DE27F8">
          <w:rPr>
            <w:noProof/>
            <w:webHidden/>
          </w:rPr>
          <w:instrText xml:space="preserve"> PAGEREF _Toc115352802 \h </w:instrText>
        </w:r>
        <w:r w:rsidR="00DE27F8">
          <w:rPr>
            <w:noProof/>
            <w:webHidden/>
          </w:rPr>
        </w:r>
        <w:r w:rsidR="00DE27F8">
          <w:rPr>
            <w:noProof/>
            <w:webHidden/>
          </w:rPr>
          <w:fldChar w:fldCharType="separate"/>
        </w:r>
        <w:r w:rsidR="001C61FA">
          <w:rPr>
            <w:noProof/>
            <w:webHidden/>
          </w:rPr>
          <w:t>13</w:t>
        </w:r>
        <w:r w:rsidR="00DE27F8">
          <w:rPr>
            <w:noProof/>
            <w:webHidden/>
          </w:rPr>
          <w:fldChar w:fldCharType="end"/>
        </w:r>
      </w:hyperlink>
    </w:p>
    <w:p w14:paraId="5F1BB6B2" w14:textId="5393CB31"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3"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4</w:t>
        </w:r>
        <w:r w:rsidR="00DE27F8" w:rsidRPr="00982BBA">
          <w:rPr>
            <w:rStyle w:val="aa"/>
            <w:rFonts w:ascii="BiauKai" w:eastAsia="BiauKai" w:hAnsi="BiauKai"/>
            <w:noProof/>
          </w:rPr>
          <w:noBreakHyphen/>
          <w:t>1</w:t>
        </w:r>
        <w:r w:rsidR="00DE27F8" w:rsidRPr="00982BBA">
          <w:rPr>
            <w:rStyle w:val="aa"/>
            <w:rFonts w:ascii="BiauKai" w:eastAsia="BiauKai" w:hAnsi="BiauKai" w:hint="eastAsia"/>
            <w:noProof/>
          </w:rPr>
          <w:t>、產品外觀編碼每週進度</w:t>
        </w:r>
        <w:r w:rsidR="00DE27F8">
          <w:rPr>
            <w:noProof/>
            <w:webHidden/>
          </w:rPr>
          <w:tab/>
        </w:r>
        <w:r w:rsidR="00DE27F8">
          <w:rPr>
            <w:noProof/>
            <w:webHidden/>
          </w:rPr>
          <w:fldChar w:fldCharType="begin"/>
        </w:r>
        <w:r w:rsidR="00DE27F8">
          <w:rPr>
            <w:noProof/>
            <w:webHidden/>
          </w:rPr>
          <w:instrText xml:space="preserve"> PAGEREF _Toc115352803 \h </w:instrText>
        </w:r>
        <w:r w:rsidR="00DE27F8">
          <w:rPr>
            <w:noProof/>
            <w:webHidden/>
          </w:rPr>
        </w:r>
        <w:r w:rsidR="00DE27F8">
          <w:rPr>
            <w:noProof/>
            <w:webHidden/>
          </w:rPr>
          <w:fldChar w:fldCharType="separate"/>
        </w:r>
        <w:r w:rsidR="001C61FA">
          <w:rPr>
            <w:noProof/>
            <w:webHidden/>
          </w:rPr>
          <w:t>15</w:t>
        </w:r>
        <w:r w:rsidR="00DE27F8">
          <w:rPr>
            <w:noProof/>
            <w:webHidden/>
          </w:rPr>
          <w:fldChar w:fldCharType="end"/>
        </w:r>
      </w:hyperlink>
    </w:p>
    <w:p w14:paraId="453CA404" w14:textId="23D27C6C"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4"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4</w:t>
        </w:r>
        <w:r w:rsidR="00DE27F8" w:rsidRPr="00982BBA">
          <w:rPr>
            <w:rStyle w:val="aa"/>
            <w:rFonts w:ascii="BiauKai" w:eastAsia="BiauKai" w:hAnsi="BiauKai"/>
            <w:noProof/>
          </w:rPr>
          <w:noBreakHyphen/>
          <w:t>2</w:t>
        </w:r>
        <w:r w:rsidR="00DE27F8" w:rsidRPr="00982BBA">
          <w:rPr>
            <w:rStyle w:val="aa"/>
            <w:rFonts w:ascii="BiauKai" w:eastAsia="BiauKai" w:hAnsi="BiauKai" w:hint="eastAsia"/>
            <w:noProof/>
          </w:rPr>
          <w:t>、產品燒結條件一覽表每週進度</w:t>
        </w:r>
        <w:r w:rsidR="00DE27F8">
          <w:rPr>
            <w:noProof/>
            <w:webHidden/>
          </w:rPr>
          <w:tab/>
        </w:r>
        <w:r w:rsidR="00DE27F8">
          <w:rPr>
            <w:noProof/>
            <w:webHidden/>
          </w:rPr>
          <w:fldChar w:fldCharType="begin"/>
        </w:r>
        <w:r w:rsidR="00DE27F8">
          <w:rPr>
            <w:noProof/>
            <w:webHidden/>
          </w:rPr>
          <w:instrText xml:space="preserve"> PAGEREF _Toc115352804 \h </w:instrText>
        </w:r>
        <w:r w:rsidR="00DE27F8">
          <w:rPr>
            <w:noProof/>
            <w:webHidden/>
          </w:rPr>
        </w:r>
        <w:r w:rsidR="00DE27F8">
          <w:rPr>
            <w:noProof/>
            <w:webHidden/>
          </w:rPr>
          <w:fldChar w:fldCharType="separate"/>
        </w:r>
        <w:r w:rsidR="001C61FA">
          <w:rPr>
            <w:noProof/>
            <w:webHidden/>
          </w:rPr>
          <w:t>16</w:t>
        </w:r>
        <w:r w:rsidR="00DE27F8">
          <w:rPr>
            <w:noProof/>
            <w:webHidden/>
          </w:rPr>
          <w:fldChar w:fldCharType="end"/>
        </w:r>
      </w:hyperlink>
    </w:p>
    <w:p w14:paraId="426D0B6A" w14:textId="4A1835BC"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5"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4</w:t>
        </w:r>
        <w:r w:rsidR="00DE27F8" w:rsidRPr="00982BBA">
          <w:rPr>
            <w:rStyle w:val="aa"/>
            <w:rFonts w:ascii="BiauKai" w:eastAsia="BiauKai" w:hAnsi="BiauKai"/>
            <w:noProof/>
          </w:rPr>
          <w:noBreakHyphen/>
          <w:t>3</w:t>
        </w:r>
        <w:r w:rsidR="00DE27F8" w:rsidRPr="00982BBA">
          <w:rPr>
            <w:rStyle w:val="aa"/>
            <w:rFonts w:ascii="BiauKai" w:eastAsia="BiauKai" w:hAnsi="BiauKai" w:hint="eastAsia"/>
            <w:noProof/>
          </w:rPr>
          <w:t>、生胚排列標準化每週進度</w:t>
        </w:r>
        <w:r w:rsidR="00DE27F8">
          <w:rPr>
            <w:noProof/>
            <w:webHidden/>
          </w:rPr>
          <w:tab/>
        </w:r>
        <w:r w:rsidR="00DE27F8">
          <w:rPr>
            <w:noProof/>
            <w:webHidden/>
          </w:rPr>
          <w:fldChar w:fldCharType="begin"/>
        </w:r>
        <w:r w:rsidR="00DE27F8">
          <w:rPr>
            <w:noProof/>
            <w:webHidden/>
          </w:rPr>
          <w:instrText xml:space="preserve"> PAGEREF _Toc115352805 \h </w:instrText>
        </w:r>
        <w:r w:rsidR="00DE27F8">
          <w:rPr>
            <w:noProof/>
            <w:webHidden/>
          </w:rPr>
        </w:r>
        <w:r w:rsidR="00DE27F8">
          <w:rPr>
            <w:noProof/>
            <w:webHidden/>
          </w:rPr>
          <w:fldChar w:fldCharType="separate"/>
        </w:r>
        <w:r w:rsidR="001C61FA">
          <w:rPr>
            <w:noProof/>
            <w:webHidden/>
          </w:rPr>
          <w:t>16</w:t>
        </w:r>
        <w:r w:rsidR="00DE27F8">
          <w:rPr>
            <w:noProof/>
            <w:webHidden/>
          </w:rPr>
          <w:fldChar w:fldCharType="end"/>
        </w:r>
      </w:hyperlink>
    </w:p>
    <w:p w14:paraId="6C5BB2CD" w14:textId="270B5ADF"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6"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4</w:t>
        </w:r>
        <w:r w:rsidR="00DE27F8" w:rsidRPr="00982BBA">
          <w:rPr>
            <w:rStyle w:val="aa"/>
            <w:rFonts w:ascii="BiauKai" w:eastAsia="BiauKai" w:hAnsi="BiauKai"/>
            <w:noProof/>
          </w:rPr>
          <w:noBreakHyphen/>
          <w:t>4</w:t>
        </w:r>
        <w:r w:rsidR="00DE27F8" w:rsidRPr="00982BBA">
          <w:rPr>
            <w:rStyle w:val="aa"/>
            <w:rFonts w:ascii="BiauKai" w:eastAsia="BiauKai" w:hAnsi="BiauKai" w:hint="eastAsia"/>
            <w:noProof/>
          </w:rPr>
          <w:t>、燒結靜態產能規劃每週進度</w:t>
        </w:r>
        <w:r w:rsidR="00DE27F8">
          <w:rPr>
            <w:noProof/>
            <w:webHidden/>
          </w:rPr>
          <w:tab/>
        </w:r>
        <w:r w:rsidR="00DE27F8">
          <w:rPr>
            <w:noProof/>
            <w:webHidden/>
          </w:rPr>
          <w:fldChar w:fldCharType="begin"/>
        </w:r>
        <w:r w:rsidR="00DE27F8">
          <w:rPr>
            <w:noProof/>
            <w:webHidden/>
          </w:rPr>
          <w:instrText xml:space="preserve"> PAGEREF _Toc115352806 \h </w:instrText>
        </w:r>
        <w:r w:rsidR="00DE27F8">
          <w:rPr>
            <w:noProof/>
            <w:webHidden/>
          </w:rPr>
        </w:r>
        <w:r w:rsidR="00DE27F8">
          <w:rPr>
            <w:noProof/>
            <w:webHidden/>
          </w:rPr>
          <w:fldChar w:fldCharType="separate"/>
        </w:r>
        <w:r w:rsidR="001C61FA">
          <w:rPr>
            <w:noProof/>
            <w:webHidden/>
          </w:rPr>
          <w:t>17</w:t>
        </w:r>
        <w:r w:rsidR="00DE27F8">
          <w:rPr>
            <w:noProof/>
            <w:webHidden/>
          </w:rPr>
          <w:fldChar w:fldCharType="end"/>
        </w:r>
      </w:hyperlink>
    </w:p>
    <w:p w14:paraId="14E765C0" w14:textId="05E63819" w:rsidR="00DE27F8" w:rsidRDefault="001813B5">
      <w:pPr>
        <w:pStyle w:val="ae"/>
        <w:tabs>
          <w:tab w:val="right" w:leader="dot" w:pos="9061"/>
        </w:tabs>
        <w:ind w:left="480" w:hanging="480"/>
        <w:rPr>
          <w:rFonts w:asciiTheme="minorHAnsi" w:eastAsiaTheme="minorEastAsia" w:hAnsiTheme="minorHAnsi" w:cstheme="minorBidi"/>
          <w:noProof/>
          <w:kern w:val="2"/>
        </w:rPr>
      </w:pPr>
      <w:hyperlink w:anchor="_Toc115352807" w:history="1">
        <w:r w:rsidR="00DE27F8" w:rsidRPr="00982BBA">
          <w:rPr>
            <w:rStyle w:val="aa"/>
            <w:rFonts w:ascii="BiauKai" w:eastAsia="BiauKai" w:hAnsi="BiauKai" w:hint="eastAsia"/>
            <w:noProof/>
          </w:rPr>
          <w:t>表</w:t>
        </w:r>
        <w:r w:rsidR="00DE27F8" w:rsidRPr="00982BBA">
          <w:rPr>
            <w:rStyle w:val="aa"/>
            <w:rFonts w:ascii="BiauKai" w:eastAsia="BiauKai" w:hAnsi="BiauKai"/>
            <w:noProof/>
          </w:rPr>
          <w:t xml:space="preserve"> 5</w:t>
        </w:r>
        <w:r w:rsidR="00DE27F8" w:rsidRPr="00982BBA">
          <w:rPr>
            <w:rStyle w:val="aa"/>
            <w:rFonts w:ascii="BiauKai" w:eastAsia="BiauKai" w:hAnsi="BiauKai"/>
            <w:noProof/>
          </w:rPr>
          <w:noBreakHyphen/>
          <w:t xml:space="preserve">1 </w:t>
        </w:r>
        <w:r w:rsidR="00DE27F8" w:rsidRPr="00982BBA">
          <w:rPr>
            <w:rStyle w:val="aa"/>
            <w:rFonts w:ascii="BiauKai" w:eastAsia="BiauKai" w:hAnsi="BiauKai" w:hint="eastAsia"/>
            <w:noProof/>
          </w:rPr>
          <w:t>模型驗證</w:t>
        </w:r>
        <w:r w:rsidR="00DE27F8">
          <w:rPr>
            <w:noProof/>
            <w:webHidden/>
          </w:rPr>
          <w:tab/>
        </w:r>
        <w:r w:rsidR="00DE27F8">
          <w:rPr>
            <w:noProof/>
            <w:webHidden/>
          </w:rPr>
          <w:fldChar w:fldCharType="begin"/>
        </w:r>
        <w:r w:rsidR="00DE27F8">
          <w:rPr>
            <w:noProof/>
            <w:webHidden/>
          </w:rPr>
          <w:instrText xml:space="preserve"> PAGEREF _Toc115352807 \h </w:instrText>
        </w:r>
        <w:r w:rsidR="00DE27F8">
          <w:rPr>
            <w:noProof/>
            <w:webHidden/>
          </w:rPr>
        </w:r>
        <w:r w:rsidR="00DE27F8">
          <w:rPr>
            <w:noProof/>
            <w:webHidden/>
          </w:rPr>
          <w:fldChar w:fldCharType="separate"/>
        </w:r>
        <w:r w:rsidR="001C61FA">
          <w:rPr>
            <w:noProof/>
            <w:webHidden/>
          </w:rPr>
          <w:t>18</w:t>
        </w:r>
        <w:r w:rsidR="00DE27F8">
          <w:rPr>
            <w:noProof/>
            <w:webHidden/>
          </w:rPr>
          <w:fldChar w:fldCharType="end"/>
        </w:r>
      </w:hyperlink>
    </w:p>
    <w:p w14:paraId="5D9AFA4B" w14:textId="5A0747CE" w:rsidR="0034418D" w:rsidRPr="00321D83" w:rsidRDefault="0092396A" w:rsidP="006021B7">
      <w:pPr>
        <w:spacing w:before="180" w:after="180"/>
        <w:ind w:firstLine="641"/>
        <w:jc w:val="center"/>
        <w:rPr>
          <w:rFonts w:ascii="BiauKai" w:eastAsia="BiauKai" w:hAnsi="BiauKai" w:cs="Times New Roman"/>
          <w:b/>
          <w:sz w:val="32"/>
          <w:szCs w:val="32"/>
        </w:rPr>
        <w:sectPr w:rsidR="0034418D" w:rsidRPr="00321D83" w:rsidSect="0034418D">
          <w:pgSz w:w="11906" w:h="16838"/>
          <w:pgMar w:top="1134" w:right="1134" w:bottom="1134" w:left="1701" w:header="851" w:footer="992" w:gutter="0"/>
          <w:pgNumType w:fmt="upperRoman"/>
          <w:cols w:space="425"/>
          <w:docGrid w:type="lines" w:linePitch="360"/>
        </w:sectPr>
      </w:pPr>
      <w:r w:rsidRPr="00321D83">
        <w:rPr>
          <w:rFonts w:ascii="BiauKai" w:eastAsia="BiauKai" w:hAnsi="BiauKai" w:cs="Times New Roman"/>
          <w:b/>
          <w:sz w:val="32"/>
          <w:szCs w:val="32"/>
        </w:rPr>
        <w:fldChar w:fldCharType="end"/>
      </w:r>
    </w:p>
    <w:p w14:paraId="1D80FCDE" w14:textId="43A89008" w:rsidR="008739B4" w:rsidRPr="00321D83" w:rsidRDefault="00B04C5B" w:rsidP="00DF241D">
      <w:pPr>
        <w:pStyle w:val="1"/>
        <w:spacing w:before="180" w:after="180"/>
        <w:rPr>
          <w:rFonts w:ascii="BiauKai" w:eastAsia="BiauKai" w:hAnsi="BiauKai"/>
        </w:rPr>
      </w:pPr>
      <w:bookmarkStart w:id="16" w:name="_Toc115352742"/>
      <w:r w:rsidRPr="00321D83">
        <w:rPr>
          <w:rFonts w:ascii="BiauKai" w:eastAsia="BiauKai" w:hAnsi="BiauKai" w:hint="eastAsia"/>
        </w:rPr>
        <w:lastRenderedPageBreak/>
        <w:t>前言</w:t>
      </w:r>
      <w:bookmarkEnd w:id="16"/>
      <w:r w:rsidR="0003265C" w:rsidRPr="00321D83">
        <w:rPr>
          <w:rFonts w:ascii="BiauKai" w:eastAsia="BiauKai" w:hAnsi="BiauKai"/>
        </w:rPr>
        <w:fldChar w:fldCharType="begin"/>
      </w:r>
      <w:r w:rsidR="0003265C" w:rsidRPr="00321D83">
        <w:rPr>
          <w:rFonts w:ascii="BiauKai" w:eastAsia="BiauKai" w:hAnsi="BiauKai"/>
        </w:rPr>
        <w:instrText xml:space="preserve"> SEQ seq \h </w:instrText>
      </w:r>
      <w:r w:rsidR="0003265C" w:rsidRPr="00321D83">
        <w:rPr>
          <w:rFonts w:ascii="BiauKai" w:eastAsia="BiauKai" w:hAnsi="BiauKai"/>
        </w:rPr>
        <w:fldChar w:fldCharType="end"/>
      </w:r>
    </w:p>
    <w:p w14:paraId="7871A085" w14:textId="25F1F4DB" w:rsidR="0098264D" w:rsidRPr="00321D83" w:rsidRDefault="00B04C5B" w:rsidP="00B80148">
      <w:pPr>
        <w:pStyle w:val="2"/>
        <w:spacing w:before="180" w:after="180"/>
        <w:rPr>
          <w:rFonts w:ascii="BiauKai" w:eastAsia="BiauKai" w:hAnsi="BiauKai"/>
        </w:rPr>
      </w:pPr>
      <w:bookmarkStart w:id="17" w:name="_Toc115352743"/>
      <w:r w:rsidRPr="00321D83">
        <w:rPr>
          <w:rFonts w:ascii="BiauKai" w:eastAsia="BiauKai" w:hAnsi="BiauKai" w:hint="eastAsia"/>
        </w:rPr>
        <w:t>實習背景</w:t>
      </w:r>
      <w:bookmarkEnd w:id="17"/>
    </w:p>
    <w:p w14:paraId="5683ABB7" w14:textId="58FB9ADB" w:rsidR="006021B7" w:rsidRPr="00321D83" w:rsidRDefault="0098264D" w:rsidP="00ED7B90">
      <w:pPr>
        <w:spacing w:before="180" w:after="180"/>
        <w:rPr>
          <w:rFonts w:ascii="BiauKai" w:eastAsia="BiauKai" w:hAnsi="BiauKai" w:cs="Times New Roman"/>
        </w:rPr>
      </w:pPr>
      <w:r w:rsidRPr="00321D83">
        <w:rPr>
          <w:rFonts w:ascii="BiauKai" w:eastAsia="BiauKai" w:hAnsi="BiauKai" w:cs="Times New Roman"/>
        </w:rPr>
        <w:tab/>
      </w:r>
      <w:r w:rsidR="00B04C5B" w:rsidRPr="00321D83">
        <w:rPr>
          <w:rFonts w:ascii="BiauKai" w:eastAsia="BiauKai" w:hAnsi="BiauKai" w:cstheme="minorBidi" w:hint="eastAsia"/>
          <w:kern w:val="2"/>
          <w:szCs w:val="22"/>
        </w:rPr>
        <w:t>中原大學工業與系統工程學系重視實務的教學方向一直深受業界喜愛，實習是每個工工系學生必修的學分。從大一開始到大三的課程，從理論基礎出發，細到公式的推導，廣到整個系統的動態平衡，這些都是我們手上的工具，雖然有練習的機會，但只局限於作業、分組活動乃至專題競賽。但實習是第一次將課上學到的運用在真實的產業中，從系統的角度切入整個企業的運作，實際與現場的工作人員溝通，了解產業的基礎知能及工業工程師的著力點。什麼樣的參數是重要的？有哪些細節是關乎整個系統的流暢度？都是結合課程所學的基礎與自身在現場的觀察、溝通，所勾勒出來的架構。這也是實習的價值所在。同時理解及驗證，大學所學的知識應如何運用於現實場境。</w:t>
      </w:r>
    </w:p>
    <w:p w14:paraId="5BEC245F" w14:textId="3AB820DF" w:rsidR="0098264D" w:rsidRPr="00321D83" w:rsidRDefault="00B04C5B" w:rsidP="00B80148">
      <w:pPr>
        <w:pStyle w:val="2"/>
        <w:spacing w:before="180" w:after="180"/>
        <w:rPr>
          <w:rFonts w:ascii="BiauKai" w:eastAsia="BiauKai" w:hAnsi="BiauKai"/>
        </w:rPr>
      </w:pPr>
      <w:bookmarkStart w:id="18" w:name="_Toc115352744"/>
      <w:r w:rsidRPr="00321D83">
        <w:rPr>
          <w:rFonts w:ascii="BiauKai" w:eastAsia="BiauKai" w:hAnsi="BiauKai" w:hint="eastAsia"/>
        </w:rPr>
        <w:t>實習動機</w:t>
      </w:r>
      <w:bookmarkEnd w:id="18"/>
    </w:p>
    <w:p w14:paraId="73ABD0C1" w14:textId="4FA8A9DD" w:rsidR="004A39B0" w:rsidRPr="00321D83" w:rsidRDefault="00B04C5B" w:rsidP="00912F23">
      <w:pPr>
        <w:spacing w:before="180" w:after="180"/>
        <w:ind w:firstLine="480"/>
        <w:rPr>
          <w:rFonts w:ascii="BiauKai" w:eastAsia="BiauKai" w:hAnsi="BiauKai"/>
        </w:rPr>
      </w:pPr>
      <w:r w:rsidRPr="00321D83">
        <w:rPr>
          <w:rFonts w:ascii="BiauKai" w:eastAsia="BiauKai" w:hAnsi="BiauKai" w:hint="eastAsia"/>
        </w:rPr>
        <w:t>有幸於大三上學期加入指導教授的研究室，參與許多產學合作的會議，從中吸收不同產業的基礎知識，及目前需要被解決的問題。同時，與碩士班學長姐及同儕的討論中也發現每個人對同一個問題的看法均異，這也啟發我從以往主觀的角度出發，變換為以不同的角度思考問題，再著手解決的方式。這樣的轉換建立我對解決問題的好奇心及成就感，也想藉著大三實習的機會鍛鍊自己的能力。在教授的推薦與企業導師</w:t>
      </w:r>
      <w:r w:rsidRPr="00321D83">
        <w:rPr>
          <w:rFonts w:ascii="BiauKai" w:eastAsia="BiauKai" w:hAnsi="BiauKai" w:hint="eastAsia"/>
        </w:rPr>
        <w:lastRenderedPageBreak/>
        <w:t>的合作下，有幸進入旭宏金屬股份有限公司，展開為期兩個月實習。期待在這樣的環境下有所成長。</w:t>
      </w:r>
    </w:p>
    <w:p w14:paraId="14895AF4" w14:textId="7484F01A" w:rsidR="00912F23" w:rsidRPr="00321D83" w:rsidRDefault="00912F23" w:rsidP="00912F23">
      <w:pPr>
        <w:pStyle w:val="2"/>
        <w:spacing w:before="180" w:after="180"/>
        <w:rPr>
          <w:rFonts w:ascii="BiauKai" w:eastAsia="BiauKai" w:hAnsi="BiauKai"/>
        </w:rPr>
      </w:pPr>
      <w:bookmarkStart w:id="19" w:name="_Toc115352745"/>
      <w:r w:rsidRPr="00321D83">
        <w:rPr>
          <w:rFonts w:ascii="BiauKai" w:eastAsia="BiauKai" w:hAnsi="BiauKai" w:hint="eastAsia"/>
        </w:rPr>
        <w:t>實習目的</w:t>
      </w:r>
      <w:bookmarkEnd w:id="19"/>
    </w:p>
    <w:p w14:paraId="1F1EC8B2" w14:textId="77777777" w:rsidR="00B04C5B" w:rsidRPr="00321D83" w:rsidRDefault="00B04C5B" w:rsidP="00B04C5B">
      <w:pPr>
        <w:spacing w:before="180" w:after="180"/>
        <w:rPr>
          <w:rFonts w:ascii="BiauKai" w:eastAsia="BiauKai" w:hAnsi="BiauKai"/>
        </w:rPr>
      </w:pPr>
      <w:r w:rsidRPr="00321D83">
        <w:rPr>
          <w:rFonts w:ascii="BiauKai" w:eastAsia="BiauKai" w:hAnsi="BiauKai" w:hint="eastAsia"/>
        </w:rPr>
        <w:t>本次為期9週的實習，預期達成目標如下：</w:t>
      </w:r>
    </w:p>
    <w:p w14:paraId="7E1249CC" w14:textId="5CBCEF7F" w:rsidR="00B04C5B" w:rsidRPr="00321D83" w:rsidRDefault="00B04C5B" w:rsidP="004A0E16">
      <w:pPr>
        <w:pStyle w:val="a0"/>
        <w:numPr>
          <w:ilvl w:val="0"/>
          <w:numId w:val="4"/>
        </w:numPr>
        <w:spacing w:before="180" w:after="180"/>
        <w:ind w:leftChars="0"/>
        <w:rPr>
          <w:rFonts w:ascii="BiauKai" w:eastAsia="BiauKai" w:hAnsi="BiauKai"/>
        </w:rPr>
      </w:pPr>
      <w:r w:rsidRPr="00321D83">
        <w:rPr>
          <w:rFonts w:ascii="BiauKai" w:eastAsia="BiauKai" w:hAnsi="BiauKai" w:hint="eastAsia"/>
        </w:rPr>
        <w:t>了解粉末冶金產業的基礎製程，及產品特性、市場應用。</w:t>
      </w:r>
    </w:p>
    <w:p w14:paraId="7C6FD5C0" w14:textId="460F75EC" w:rsidR="00B04C5B" w:rsidRPr="00321D83" w:rsidRDefault="00B04C5B" w:rsidP="004A0E16">
      <w:pPr>
        <w:pStyle w:val="a0"/>
        <w:numPr>
          <w:ilvl w:val="0"/>
          <w:numId w:val="4"/>
        </w:numPr>
        <w:spacing w:before="180" w:after="180"/>
        <w:ind w:leftChars="0"/>
        <w:rPr>
          <w:rFonts w:ascii="BiauKai" w:eastAsia="BiauKai" w:hAnsi="BiauKai"/>
        </w:rPr>
      </w:pPr>
      <w:r w:rsidRPr="00321D83">
        <w:rPr>
          <w:rFonts w:ascii="BiauKai" w:eastAsia="BiauKai" w:hAnsi="BiauKai" w:hint="eastAsia"/>
        </w:rPr>
        <w:t>了解在資本密集及勞力密集的產業中，工業工程師的價值所在。</w:t>
      </w:r>
    </w:p>
    <w:p w14:paraId="2D507D18" w14:textId="1D44BE4D" w:rsidR="00B04C5B" w:rsidRPr="00321D83" w:rsidRDefault="00B04C5B" w:rsidP="004A0E16">
      <w:pPr>
        <w:pStyle w:val="a0"/>
        <w:numPr>
          <w:ilvl w:val="0"/>
          <w:numId w:val="4"/>
        </w:numPr>
        <w:spacing w:before="180" w:after="180"/>
        <w:ind w:leftChars="0"/>
        <w:rPr>
          <w:rFonts w:ascii="BiauKai" w:eastAsia="BiauKai" w:hAnsi="BiauKai"/>
        </w:rPr>
      </w:pPr>
      <w:r w:rsidRPr="00321D83">
        <w:rPr>
          <w:rFonts w:ascii="BiauKai" w:eastAsia="BiauKai" w:hAnsi="BiauKai" w:hint="eastAsia"/>
        </w:rPr>
        <w:t>鍛練自己對於MECE法則於實務中的應用能力。</w:t>
      </w:r>
    </w:p>
    <w:p w14:paraId="2AF6023D" w14:textId="0726726E" w:rsidR="00B04C5B" w:rsidRPr="00321D83" w:rsidRDefault="00B04C5B" w:rsidP="004A0E16">
      <w:pPr>
        <w:pStyle w:val="a0"/>
        <w:numPr>
          <w:ilvl w:val="0"/>
          <w:numId w:val="4"/>
        </w:numPr>
        <w:spacing w:before="180" w:after="180"/>
        <w:ind w:leftChars="0"/>
        <w:rPr>
          <w:rFonts w:ascii="BiauKai" w:eastAsia="BiauKai" w:hAnsi="BiauKai"/>
        </w:rPr>
      </w:pPr>
      <w:r w:rsidRPr="00321D83">
        <w:rPr>
          <w:rFonts w:ascii="BiauKai" w:eastAsia="BiauKai" w:hAnsi="BiauKai" w:hint="eastAsia"/>
        </w:rPr>
        <w:t>透過實際參與，理解工業工程師與產業的職責。</w:t>
      </w:r>
    </w:p>
    <w:p w14:paraId="4C921043" w14:textId="51DA2C54" w:rsidR="00B04C5B" w:rsidRPr="00321D83" w:rsidRDefault="00B04C5B" w:rsidP="004A0E16">
      <w:pPr>
        <w:pStyle w:val="a0"/>
        <w:numPr>
          <w:ilvl w:val="0"/>
          <w:numId w:val="4"/>
        </w:numPr>
        <w:spacing w:before="180" w:after="180"/>
        <w:ind w:leftChars="0"/>
        <w:rPr>
          <w:rFonts w:ascii="BiauKai" w:eastAsia="BiauKai" w:hAnsi="BiauKai"/>
        </w:rPr>
      </w:pPr>
      <w:r w:rsidRPr="00321D83">
        <w:rPr>
          <w:rFonts w:ascii="BiauKai" w:eastAsia="BiauKai" w:hAnsi="BiauKai" w:hint="eastAsia"/>
        </w:rPr>
        <w:t>加強對於產能、排程等指標的理解與數據判讀能力。</w:t>
      </w:r>
    </w:p>
    <w:p w14:paraId="234692D3" w14:textId="75152306" w:rsidR="00B04C5B" w:rsidRPr="00321D83" w:rsidRDefault="00B04C5B" w:rsidP="004A0E16">
      <w:pPr>
        <w:pStyle w:val="a0"/>
        <w:numPr>
          <w:ilvl w:val="0"/>
          <w:numId w:val="4"/>
        </w:numPr>
        <w:spacing w:before="180" w:after="180"/>
        <w:ind w:leftChars="0"/>
        <w:rPr>
          <w:rFonts w:ascii="BiauKai" w:eastAsia="BiauKai" w:hAnsi="BiauKai"/>
        </w:rPr>
        <w:sectPr w:rsidR="00B04C5B" w:rsidRPr="00321D83" w:rsidSect="0034418D">
          <w:pgSz w:w="11906" w:h="16838"/>
          <w:pgMar w:top="1134" w:right="1134" w:bottom="1134" w:left="1701" w:header="851" w:footer="992" w:gutter="0"/>
          <w:pgNumType w:start="1"/>
          <w:cols w:space="425"/>
          <w:docGrid w:type="lines" w:linePitch="360"/>
        </w:sectPr>
      </w:pPr>
      <w:r w:rsidRPr="00321D83">
        <w:rPr>
          <w:rFonts w:ascii="BiauKai" w:eastAsia="BiauKai" w:hAnsi="BiauKai" w:hint="eastAsia"/>
        </w:rPr>
        <w:t>跟隨企業導師的方向，拓展對產業的視野及獨立思考的見解。</w:t>
      </w:r>
    </w:p>
    <w:p w14:paraId="657B71B5" w14:textId="08E843B7" w:rsidR="0092396A" w:rsidRPr="00321D83" w:rsidRDefault="00B04C5B" w:rsidP="006021B7">
      <w:pPr>
        <w:pStyle w:val="1"/>
        <w:spacing w:before="180" w:after="180"/>
        <w:ind w:firstLine="561"/>
        <w:rPr>
          <w:rFonts w:ascii="BiauKai" w:eastAsia="BiauKai" w:hAnsi="BiauKai"/>
        </w:rPr>
      </w:pPr>
      <w:bookmarkStart w:id="20" w:name="_Toc115352746"/>
      <w:r w:rsidRPr="00321D83">
        <w:rPr>
          <w:rFonts w:ascii="BiauKai" w:eastAsia="BiauKai" w:hAnsi="BiauKai" w:hint="eastAsia"/>
        </w:rPr>
        <w:lastRenderedPageBreak/>
        <w:t>公司</w:t>
      </w:r>
      <w:r w:rsidR="00912F23" w:rsidRPr="00321D83">
        <w:rPr>
          <w:rFonts w:ascii="BiauKai" w:eastAsia="BiauKai" w:hAnsi="BiauKai" w:hint="eastAsia"/>
        </w:rPr>
        <w:t>簡介及製程說明</w:t>
      </w:r>
      <w:bookmarkEnd w:id="20"/>
      <w:r w:rsidR="0003265C" w:rsidRPr="00321D83">
        <w:rPr>
          <w:rFonts w:ascii="BiauKai" w:eastAsia="BiauKai" w:hAnsi="BiauKai"/>
        </w:rPr>
        <w:fldChar w:fldCharType="begin"/>
      </w:r>
      <w:r w:rsidR="0003265C" w:rsidRPr="00321D83">
        <w:rPr>
          <w:rFonts w:ascii="BiauKai" w:eastAsia="BiauKai" w:hAnsi="BiauKai"/>
        </w:rPr>
        <w:instrText xml:space="preserve"> SEQ seq \h </w:instrText>
      </w:r>
      <w:r w:rsidR="0003265C" w:rsidRPr="00321D83">
        <w:rPr>
          <w:rFonts w:ascii="BiauKai" w:eastAsia="BiauKai" w:hAnsi="BiauKai"/>
        </w:rPr>
        <w:fldChar w:fldCharType="end"/>
      </w:r>
    </w:p>
    <w:p w14:paraId="3D09E905" w14:textId="110CBF34" w:rsidR="00912F23" w:rsidRPr="00321D83" w:rsidRDefault="00912F23" w:rsidP="006C67E3">
      <w:pPr>
        <w:pStyle w:val="2"/>
        <w:spacing w:before="180" w:after="180"/>
        <w:rPr>
          <w:rFonts w:ascii="BiauKai" w:eastAsia="BiauKai" w:hAnsi="BiauKai"/>
        </w:rPr>
      </w:pPr>
      <w:bookmarkStart w:id="21" w:name="_Toc115352747"/>
      <w:r w:rsidRPr="00321D83">
        <w:rPr>
          <w:rFonts w:ascii="BiauKai" w:eastAsia="BiauKai" w:hAnsi="BiauKai" w:hint="eastAsia"/>
        </w:rPr>
        <w:t>公司簡介</w:t>
      </w:r>
      <w:bookmarkEnd w:id="21"/>
    </w:p>
    <w:p w14:paraId="084CDDAF" w14:textId="403D34C4" w:rsidR="004A5B51" w:rsidRPr="00321D83" w:rsidRDefault="00912F23" w:rsidP="00912F23">
      <w:pPr>
        <w:pStyle w:val="3"/>
        <w:spacing w:before="180" w:after="180"/>
        <w:rPr>
          <w:rFonts w:ascii="BiauKai" w:eastAsia="BiauKai" w:hAnsi="BiauKai"/>
        </w:rPr>
      </w:pPr>
      <w:bookmarkStart w:id="22" w:name="_Toc115352748"/>
      <w:r w:rsidRPr="00321D83">
        <w:rPr>
          <w:rFonts w:ascii="BiauKai" w:eastAsia="BiauKai" w:hAnsi="BiauKai" w:hint="eastAsia"/>
        </w:rPr>
        <w:t>公司規模</w:t>
      </w:r>
      <w:bookmarkEnd w:id="22"/>
    </w:p>
    <w:p w14:paraId="22B47A09" w14:textId="4C38D8E7" w:rsidR="006C67E3" w:rsidRPr="00321D83" w:rsidRDefault="006C67E3" w:rsidP="006C67E3">
      <w:pPr>
        <w:ind w:firstLine="480"/>
        <w:rPr>
          <w:rFonts w:ascii="BiauKai" w:eastAsia="BiauKai" w:hAnsi="BiauKai"/>
        </w:rPr>
      </w:pPr>
      <w:r w:rsidRPr="00321D83">
        <w:rPr>
          <w:rFonts w:ascii="BiauKai" w:eastAsia="BiauKai" w:hAnsi="BiauKai"/>
        </w:rPr>
        <w:t>旭宏金屬是專業的粉末冶金零件製造商，成立於1996年5月。於2021年遷至新廠。近年來積極地跨入汽車零件製造領域，不斷的提升生產技術及品質，成功的打入的德國、日本、美國等汽車供應鏈，成為日產、本田、速霸陸、福特、克萊斯勒、GM及電動車大廠特斯拉等車廠的OEM零件供應商。</w:t>
      </w:r>
    </w:p>
    <w:p w14:paraId="2B08EF36" w14:textId="07B62162" w:rsidR="001B5409" w:rsidRPr="00321D83" w:rsidRDefault="006C67E3" w:rsidP="00912F23">
      <w:pPr>
        <w:pStyle w:val="3"/>
        <w:spacing w:before="180" w:after="180"/>
        <w:rPr>
          <w:rFonts w:ascii="BiauKai" w:eastAsia="BiauKai" w:hAnsi="BiauKai"/>
        </w:rPr>
      </w:pPr>
      <w:bookmarkStart w:id="23" w:name="_Toc115352749"/>
      <w:r w:rsidRPr="00321D83">
        <w:rPr>
          <w:rFonts w:ascii="BiauKai" w:eastAsia="BiauKai" w:hAnsi="BiauKai" w:hint="eastAsia"/>
        </w:rPr>
        <w:t>經營理念</w:t>
      </w:r>
      <w:bookmarkEnd w:id="23"/>
    </w:p>
    <w:p w14:paraId="1D3FF81F" w14:textId="77777777" w:rsidR="006C67E3" w:rsidRPr="00321D83" w:rsidRDefault="006C67E3" w:rsidP="006C67E3">
      <w:pPr>
        <w:ind w:firstLine="480"/>
        <w:rPr>
          <w:rFonts w:ascii="BiauKai" w:eastAsia="BiauKai" w:hAnsi="BiauKai"/>
        </w:rPr>
      </w:pPr>
      <w:r w:rsidRPr="00321D83">
        <w:rPr>
          <w:rFonts w:ascii="BiauKai" w:eastAsia="BiauKai" w:hAnsi="BiauKai"/>
        </w:rPr>
        <w:t>旭宏金屬秉持著「不只賣製品，也賣品質及服務」的精神，打造獨特的企業文化，期望透過研發中心的成立，延續不斷創新，勇於挑戰的理念。同時迎合世界市場，開發更高泛用性材質的製造技術，期望讓旭宏成為傳產中的台積電，讓旭宏的產品遍佈全球。</w:t>
      </w:r>
    </w:p>
    <w:p w14:paraId="362B1452" w14:textId="33304C51" w:rsidR="00BF0FD2" w:rsidRPr="00321D83" w:rsidRDefault="006C67E3" w:rsidP="00912F23">
      <w:pPr>
        <w:pStyle w:val="3"/>
        <w:spacing w:before="180" w:after="180"/>
        <w:rPr>
          <w:rFonts w:ascii="BiauKai" w:eastAsia="BiauKai" w:hAnsi="BiauKai"/>
        </w:rPr>
      </w:pPr>
      <w:bookmarkStart w:id="24" w:name="_Toc115352750"/>
      <w:r w:rsidRPr="00321D83">
        <w:rPr>
          <w:rFonts w:ascii="BiauKai" w:eastAsia="BiauKai" w:hAnsi="BiauKai" w:hint="eastAsia"/>
        </w:rPr>
        <w:t>產品及服務</w:t>
      </w:r>
      <w:bookmarkEnd w:id="24"/>
    </w:p>
    <w:p w14:paraId="420FEC95" w14:textId="6178B5FE" w:rsidR="00912F23" w:rsidRPr="00321D83" w:rsidRDefault="006C67E3" w:rsidP="00912F23">
      <w:pPr>
        <w:ind w:firstLine="480"/>
        <w:rPr>
          <w:rFonts w:ascii="BiauKai" w:eastAsia="BiauKai" w:hAnsi="BiauKai"/>
        </w:rPr>
      </w:pPr>
      <w:r w:rsidRPr="00321D83">
        <w:rPr>
          <w:rFonts w:ascii="BiauKai" w:eastAsia="BiauKai" w:hAnsi="BiauKai"/>
        </w:rPr>
        <w:t>粉末冶金工業，雖然是屬於傳統產業的一種，但所供應的零件範圍廣泛，小至微型馬達零件、3C零件、醫療器材零件，大至汽車零件、航太科技零件等，是一種高技術、高科技的精密工業。</w:t>
      </w:r>
    </w:p>
    <w:p w14:paraId="6EEABFCA" w14:textId="70BEB642" w:rsidR="00912F23" w:rsidRPr="00321D83" w:rsidRDefault="00912F23" w:rsidP="00912F23">
      <w:pPr>
        <w:pStyle w:val="2"/>
        <w:spacing w:before="180" w:after="180"/>
        <w:rPr>
          <w:rFonts w:ascii="BiauKai" w:eastAsia="BiauKai" w:hAnsi="BiauKai"/>
        </w:rPr>
      </w:pPr>
      <w:bookmarkStart w:id="25" w:name="_Toc115352751"/>
      <w:r w:rsidRPr="00321D83">
        <w:rPr>
          <w:rFonts w:ascii="BiauKai" w:eastAsia="BiauKai" w:hAnsi="BiauKai" w:hint="eastAsia"/>
        </w:rPr>
        <w:lastRenderedPageBreak/>
        <w:t>粉末冶金製程說明</w:t>
      </w:r>
      <w:bookmarkEnd w:id="25"/>
    </w:p>
    <w:p w14:paraId="5F6301E1" w14:textId="1DCFB2A3" w:rsidR="00912F23" w:rsidRPr="00321D83" w:rsidRDefault="00912F23" w:rsidP="00912F23">
      <w:pPr>
        <w:ind w:firstLine="480"/>
        <w:rPr>
          <w:rFonts w:ascii="BiauKai" w:eastAsia="BiauKai" w:hAnsi="BiauKai"/>
        </w:rPr>
      </w:pPr>
      <w:r w:rsidRPr="00321D83">
        <w:rPr>
          <w:rFonts w:ascii="BiauKai" w:eastAsia="BiauKai" w:hAnsi="BiauKai"/>
        </w:rPr>
        <w:t>粉末冶金(Powder Metallurgy)，是一種以金屬或非金屬粉末為原料，經壓製成形及高溫燒結後，產出具高強度、高精度工件的冶金工藝。基本製程包含原料製造、拌粉Mixing、成形Forming及燒結Sintering</w:t>
      </w:r>
      <w:r w:rsidR="00597CCA" w:rsidRPr="00321D83">
        <w:rPr>
          <w:rFonts w:ascii="BiauKai" w:eastAsia="BiauKai" w:hAnsi="BiauKai"/>
        </w:rPr>
        <w:fldChar w:fldCharType="begin"/>
      </w:r>
      <w:r w:rsidR="00597CCA" w:rsidRPr="00321D83">
        <w:rPr>
          <w:rFonts w:ascii="BiauKai" w:eastAsia="BiauKai" w:hAnsi="BiauKai"/>
        </w:rPr>
        <w:instrText xml:space="preserve"> REF _Ref115215296 \h </w:instrText>
      </w:r>
      <w:r w:rsidR="00321D83">
        <w:rPr>
          <w:rFonts w:ascii="BiauKai" w:eastAsia="BiauKai" w:hAnsi="BiauKai"/>
        </w:rPr>
        <w:instrText xml:space="preserve"> \* MERGEFORMAT </w:instrText>
      </w:r>
      <w:r w:rsidR="00597CCA" w:rsidRPr="00321D83">
        <w:rPr>
          <w:rFonts w:ascii="BiauKai" w:eastAsia="BiauKai" w:hAnsi="BiauKai"/>
        </w:rPr>
      </w:r>
      <w:r w:rsidR="00597CCA" w:rsidRPr="00321D83">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2</w:t>
      </w:r>
      <w:r w:rsidR="001C61FA">
        <w:rPr>
          <w:rFonts w:ascii="BiauKai" w:eastAsia="BiauKai" w:hAnsi="BiauKai"/>
          <w:noProof/>
        </w:rPr>
        <w:noBreakHyphen/>
        <w:t>1</w:t>
      </w:r>
      <w:r w:rsidR="00597CCA" w:rsidRPr="00321D83">
        <w:rPr>
          <w:rFonts w:ascii="BiauKai" w:eastAsia="BiauKai" w:hAnsi="BiauKai"/>
        </w:rPr>
        <w:fldChar w:fldCharType="end"/>
      </w:r>
      <w:r w:rsidRPr="00321D83">
        <w:rPr>
          <w:rFonts w:ascii="BiauKai" w:eastAsia="BiauKai" w:hAnsi="BiauKai"/>
        </w:rPr>
        <w:t>。旭宏金屬目前以成形及燒結為公司主要製程範圍。</w:t>
      </w:r>
    </w:p>
    <w:p w14:paraId="3EC53C9F" w14:textId="00833D2C" w:rsidR="00912F23" w:rsidRPr="00321D83" w:rsidRDefault="00912F23" w:rsidP="00912F23">
      <w:pPr>
        <w:ind w:firstLine="480"/>
        <w:rPr>
          <w:rFonts w:ascii="BiauKai" w:eastAsia="BiauKai" w:hAnsi="BiauKai"/>
        </w:rPr>
      </w:pPr>
      <w:r w:rsidRPr="00321D83">
        <w:rPr>
          <w:rFonts w:ascii="BiauKai" w:eastAsia="BiauKai" w:hAnsi="BiauKai" w:hint="eastAsia"/>
          <w:noProof/>
        </w:rPr>
        <w:lastRenderedPageBreak/>
        <w:drawing>
          <wp:inline distT="0" distB="0" distL="0" distR="0" wp14:anchorId="7C2485A8" wp14:editId="50962A01">
            <wp:extent cx="4790510" cy="7098890"/>
            <wp:effectExtent l="0" t="0" r="0" b="63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tallurgy_pic.jpg"/>
                    <pic:cNvPicPr/>
                  </pic:nvPicPr>
                  <pic:blipFill>
                    <a:blip r:embed="rId14">
                      <a:extLst>
                        <a:ext uri="{28A0092B-C50C-407E-A947-70E740481C1C}">
                          <a14:useLocalDpi xmlns:a14="http://schemas.microsoft.com/office/drawing/2010/main" val="0"/>
                        </a:ext>
                      </a:extLst>
                    </a:blip>
                    <a:stretch>
                      <a:fillRect/>
                    </a:stretch>
                  </pic:blipFill>
                  <pic:spPr>
                    <a:xfrm>
                      <a:off x="0" y="0"/>
                      <a:ext cx="4794448" cy="7104725"/>
                    </a:xfrm>
                    <a:prstGeom prst="rect">
                      <a:avLst/>
                    </a:prstGeom>
                  </pic:spPr>
                </pic:pic>
              </a:graphicData>
            </a:graphic>
          </wp:inline>
        </w:drawing>
      </w:r>
    </w:p>
    <w:p w14:paraId="025C71E5" w14:textId="2D091F01" w:rsidR="00597CCA" w:rsidRPr="00321D83" w:rsidRDefault="00912F23" w:rsidP="00A9249D">
      <w:pPr>
        <w:pStyle w:val="af2"/>
        <w:rPr>
          <w:rFonts w:ascii="BiauKai" w:eastAsia="BiauKai" w:hAnsi="BiauKai"/>
        </w:rPr>
      </w:pPr>
      <w:bookmarkStart w:id="26" w:name="_Ref115215296"/>
      <w:bookmarkStart w:id="27" w:name="_Toc115352776"/>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2</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w:t>
      </w:r>
      <w:r w:rsidR="00C94FA7">
        <w:rPr>
          <w:rFonts w:ascii="BiauKai" w:eastAsia="BiauKai" w:hAnsi="BiauKai"/>
        </w:rPr>
        <w:fldChar w:fldCharType="end"/>
      </w:r>
      <w:bookmarkEnd w:id="26"/>
      <w:r w:rsidR="00693DB7" w:rsidRPr="00321D83">
        <w:rPr>
          <w:rFonts w:ascii="BiauKai" w:eastAsia="BiauKai" w:hAnsi="BiauKai" w:hint="eastAsia"/>
        </w:rPr>
        <w:t>、</w:t>
      </w:r>
      <w:r w:rsidRPr="00321D83">
        <w:rPr>
          <w:rFonts w:ascii="BiauKai" w:eastAsia="BiauKai" w:hAnsi="BiauKai" w:hint="eastAsia"/>
        </w:rPr>
        <w:t>粉末冶金製程示意圖</w:t>
      </w:r>
      <w:bookmarkEnd w:id="27"/>
    </w:p>
    <w:p w14:paraId="57C3E885" w14:textId="403028B3" w:rsidR="00912F23" w:rsidRPr="00321D83" w:rsidRDefault="00A9249D" w:rsidP="00A9249D">
      <w:pPr>
        <w:pStyle w:val="af2"/>
        <w:rPr>
          <w:rFonts w:ascii="BiauKai" w:eastAsia="BiauKai" w:hAnsi="BiauKai"/>
        </w:rPr>
      </w:pPr>
      <w:r w:rsidRPr="00321D83">
        <w:rPr>
          <w:rFonts w:ascii="BiauKai" w:eastAsia="BiauKai" w:hAnsi="BiauKai" w:hint="eastAsia"/>
        </w:rPr>
        <w:t>資料來源：</w:t>
      </w:r>
      <w:r w:rsidR="007F77A9" w:rsidRPr="007F77A9">
        <w:rPr>
          <w:rFonts w:ascii="BiauKai" w:eastAsia="BiauKai" w:hAnsi="BiauKai"/>
        </w:rPr>
        <w:t>https://www.auroral-sinter.com.tw/ch/07_metallurgy/metallurgy_01.htm</w:t>
      </w:r>
    </w:p>
    <w:p w14:paraId="39A10161" w14:textId="5A226E4F" w:rsidR="00912F23" w:rsidRPr="00321D83" w:rsidRDefault="00912F23" w:rsidP="00912F23">
      <w:pPr>
        <w:pStyle w:val="3"/>
        <w:spacing w:before="180" w:after="180"/>
        <w:rPr>
          <w:rFonts w:ascii="BiauKai" w:eastAsia="BiauKai" w:hAnsi="BiauKai"/>
        </w:rPr>
      </w:pPr>
      <w:bookmarkStart w:id="28" w:name="_Toc115352752"/>
      <w:r w:rsidRPr="00321D83">
        <w:rPr>
          <w:rFonts w:ascii="BiauKai" w:eastAsia="BiauKai" w:hAnsi="BiauKai" w:hint="eastAsia"/>
        </w:rPr>
        <w:lastRenderedPageBreak/>
        <w:t>成</w:t>
      </w:r>
      <w:r w:rsidR="00AB13DF" w:rsidRPr="00321D83">
        <w:rPr>
          <w:rFonts w:ascii="BiauKai" w:eastAsia="BiauKai" w:hAnsi="BiauKai" w:hint="eastAsia"/>
        </w:rPr>
        <w:t>形（</w:t>
      </w:r>
      <w:r w:rsidRPr="00321D83">
        <w:rPr>
          <w:rFonts w:ascii="BiauKai" w:eastAsia="BiauKai" w:hAnsi="BiauKai"/>
        </w:rPr>
        <w:t>Forming</w:t>
      </w:r>
      <w:r w:rsidR="00AB13DF" w:rsidRPr="00321D83">
        <w:rPr>
          <w:rFonts w:ascii="BiauKai" w:eastAsia="BiauKai" w:hAnsi="BiauKai" w:hint="eastAsia"/>
        </w:rPr>
        <w:t>）</w:t>
      </w:r>
      <w:bookmarkEnd w:id="28"/>
    </w:p>
    <w:p w14:paraId="642995A5" w14:textId="1105E266" w:rsidR="00912F23" w:rsidRPr="00321D83" w:rsidRDefault="004A72E4" w:rsidP="00912F23">
      <w:pPr>
        <w:pStyle w:val="Web"/>
        <w:spacing w:before="180" w:after="180"/>
        <w:ind w:firstLine="400"/>
        <w:rPr>
          <w:rFonts w:ascii="BiauKai" w:eastAsia="BiauKai" w:hAnsi="BiauKai" w:cstheme="minorBidi"/>
          <w:kern w:val="2"/>
          <w:szCs w:val="22"/>
        </w:rPr>
      </w:pPr>
      <w:r w:rsidRPr="00321D83">
        <w:rPr>
          <w:rFonts w:ascii="BiauKai" w:eastAsia="BiauKai" w:hAnsi="BiauKai"/>
        </w:rPr>
        <w:t>金德浩</w:t>
      </w:r>
      <w:r w:rsidRPr="00321D83">
        <w:rPr>
          <w:rFonts w:ascii="BiauKai" w:eastAsia="BiauKai" w:hAnsi="BiauKai" w:hint="eastAsia"/>
        </w:rPr>
        <w:t>、</w:t>
      </w:r>
      <w:r w:rsidRPr="00321D83">
        <w:rPr>
          <w:rFonts w:ascii="BiauKai" w:eastAsia="BiauKai" w:hAnsi="BiauKai"/>
        </w:rPr>
        <w:t>Te-Hao King</w:t>
      </w:r>
      <w:r w:rsidRPr="00321D83">
        <w:rPr>
          <w:rFonts w:ascii="BiauKai" w:eastAsia="BiauKai" w:hAnsi="BiauKai" w:hint="eastAsia"/>
        </w:rPr>
        <w:t>、</w:t>
      </w:r>
      <w:r w:rsidRPr="00321D83">
        <w:rPr>
          <w:rFonts w:ascii="BiauKai" w:eastAsia="BiauKai" w:hAnsi="BiauKai"/>
        </w:rPr>
        <w:t>蔡忠杓</w:t>
      </w:r>
      <w:r>
        <w:rPr>
          <w:rFonts w:ascii="BiauKai" w:eastAsia="BiauKai" w:hAnsi="BiauKai" w:hint="eastAsia"/>
        </w:rPr>
        <w:t>與</w:t>
      </w:r>
      <w:r w:rsidRPr="00321D83">
        <w:rPr>
          <w:rFonts w:ascii="BiauKai" w:eastAsia="BiauKai" w:hAnsi="BiauKai"/>
        </w:rPr>
        <w:t>Chung-Biau Tsay</w:t>
      </w:r>
      <w:r w:rsidRPr="00321D83">
        <w:rPr>
          <w:rFonts w:ascii="BiauKai" w:eastAsia="BiauKai" w:hAnsi="BiauKai" w:hint="eastAsia"/>
        </w:rPr>
        <w:t>（</w:t>
      </w:r>
      <w:r w:rsidRPr="00321D83">
        <w:rPr>
          <w:rFonts w:ascii="BiauKai" w:eastAsia="BiauKai" w:hAnsi="BiauKai"/>
        </w:rPr>
        <w:t>2003</w:t>
      </w:r>
      <w:r w:rsidRPr="00321D83">
        <w:rPr>
          <w:rFonts w:ascii="BiauKai" w:eastAsia="BiauKai" w:hAnsi="BiauKai" w:hint="eastAsia"/>
        </w:rPr>
        <w:t>）</w:t>
      </w:r>
      <w:r>
        <w:rPr>
          <w:rFonts w:ascii="BiauKai" w:eastAsia="BiauKai" w:hAnsi="BiauKai" w:hint="eastAsia"/>
        </w:rPr>
        <w:t>提到，</w:t>
      </w:r>
      <w:r w:rsidR="00912F23" w:rsidRPr="00321D83">
        <w:rPr>
          <w:rFonts w:ascii="BiauKai" w:eastAsia="BiauKai" w:hAnsi="BiauKai" w:cstheme="minorBidi" w:hint="eastAsia"/>
          <w:kern w:val="2"/>
          <w:szCs w:val="22"/>
        </w:rPr>
        <w:t>粉</w:t>
      </w:r>
      <w:r w:rsidR="00912F23" w:rsidRPr="00321D83">
        <w:rPr>
          <w:rFonts w:ascii="BiauKai" w:eastAsia="BiauKai" w:hAnsi="BiauKai" w:cstheme="minorBidi"/>
          <w:kern w:val="2"/>
          <w:szCs w:val="22"/>
        </w:rPr>
        <w:t>末冶金產業普遍使用鋼模冷壓成型法，將攪拌均勻之粉末填充至模具中，成型機加壓使粉末黏合，後將工件引出。加壓成形後工件係為生胚。</w:t>
      </w:r>
    </w:p>
    <w:p w14:paraId="4585A346" w14:textId="195B71CD" w:rsidR="00912F23" w:rsidRPr="00321D83" w:rsidRDefault="00912F23" w:rsidP="00912F23">
      <w:pPr>
        <w:pStyle w:val="Web"/>
        <w:spacing w:before="180" w:after="180"/>
        <w:ind w:firstLine="400"/>
        <w:rPr>
          <w:rFonts w:ascii="BiauKai" w:eastAsia="BiauKai" w:hAnsi="BiauKai" w:cstheme="minorBidi"/>
          <w:kern w:val="2"/>
          <w:szCs w:val="22"/>
        </w:rPr>
      </w:pPr>
      <w:r w:rsidRPr="00321D83">
        <w:rPr>
          <w:rFonts w:ascii="BiauKai" w:eastAsia="BiauKai" w:hAnsi="BiauKai" w:cstheme="minorBidi"/>
          <w:kern w:val="2"/>
          <w:szCs w:val="22"/>
        </w:rPr>
        <w:t>粉末冶金模具基本包含四個部件，上沖、中模、下沖及芯棒，根據工件要求，上下沖亦可增加沖段，同時也須考慮成型機台是否支援。</w:t>
      </w:r>
    </w:p>
    <w:p w14:paraId="20735F6C" w14:textId="2FEC3908" w:rsidR="00912F23" w:rsidRPr="00321D83" w:rsidRDefault="00912F23" w:rsidP="00060422">
      <w:pPr>
        <w:pStyle w:val="Web"/>
        <w:spacing w:before="180" w:after="180"/>
        <w:ind w:firstLine="400"/>
        <w:rPr>
          <w:rFonts w:ascii="BiauKai" w:eastAsia="BiauKai" w:hAnsi="BiauKai" w:cstheme="minorBidi"/>
          <w:kern w:val="2"/>
          <w:szCs w:val="22"/>
        </w:rPr>
      </w:pPr>
      <w:r w:rsidRPr="00321D83">
        <w:rPr>
          <w:rFonts w:ascii="BiauKai" w:eastAsia="BiauKai" w:hAnsi="BiauKai" w:cstheme="minorBidi"/>
          <w:kern w:val="2"/>
          <w:szCs w:val="22"/>
        </w:rPr>
        <w:t>因採加壓成形，於脫模時工件中的應力得以釋放，產生脫模回張，此應力影響胚品引出完整性、加壓與脫模順暢度及模具損耗，故於產品開發之初就必須考慮材料應用及成形壓力、模具材質，將脫模回張負面影響降至最低。</w:t>
      </w:r>
      <w:r w:rsidR="00060422" w:rsidRPr="00321D83">
        <w:rPr>
          <w:rFonts w:ascii="BiauKai" w:eastAsia="BiauKai" w:hAnsi="BiauKai"/>
        </w:rPr>
        <w:t xml:space="preserve"> </w:t>
      </w:r>
      <w:r w:rsidR="00060422" w:rsidRPr="00321D83">
        <w:rPr>
          <w:rFonts w:ascii="BiauKai" w:eastAsia="BiauKai" w:hAnsi="BiauKai"/>
        </w:rPr>
        <w:fldChar w:fldCharType="begin"/>
      </w:r>
      <w:r w:rsidR="00402061">
        <w:rPr>
          <w:rFonts w:ascii="BiauKai" w:eastAsia="BiauKai" w:hAnsi="BiauKai"/>
        </w:rPr>
        <w:instrText xml:space="preserve"> INCLUDEPICTURE "C:\\var\\folders\\kz\\vhg94zgd5px4myw179qz5qv80000gn\\T\\com.microsoft.Word\\WebArchiveCopyPasteTempFiles\\page12image26179808" \* MERGEFORMAT </w:instrText>
      </w:r>
      <w:r w:rsidR="00060422" w:rsidRPr="00321D83">
        <w:rPr>
          <w:rFonts w:ascii="BiauKai" w:eastAsia="BiauKai" w:hAnsi="BiauKai"/>
        </w:rPr>
        <w:fldChar w:fldCharType="separate"/>
      </w:r>
      <w:r w:rsidR="00060422" w:rsidRPr="00321D83">
        <w:rPr>
          <w:rFonts w:ascii="BiauKai" w:eastAsia="BiauKai" w:hAnsi="BiauKai"/>
          <w:noProof/>
        </w:rPr>
        <w:drawing>
          <wp:inline distT="0" distB="0" distL="0" distR="0" wp14:anchorId="73A1111F" wp14:editId="3FC6DE6B">
            <wp:extent cx="5715000" cy="2078990"/>
            <wp:effectExtent l="0" t="0" r="0" b="3810"/>
            <wp:docPr id="67" name="圖片 67" descr="page12image2617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ge12image261798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2078990"/>
                    </a:xfrm>
                    <a:prstGeom prst="rect">
                      <a:avLst/>
                    </a:prstGeom>
                    <a:noFill/>
                    <a:ln>
                      <a:noFill/>
                    </a:ln>
                  </pic:spPr>
                </pic:pic>
              </a:graphicData>
            </a:graphic>
          </wp:inline>
        </w:drawing>
      </w:r>
      <w:r w:rsidR="00060422" w:rsidRPr="00321D83">
        <w:rPr>
          <w:rFonts w:ascii="BiauKai" w:eastAsia="BiauKai" w:hAnsi="BiauKai"/>
        </w:rPr>
        <w:fldChar w:fldCharType="end"/>
      </w:r>
    </w:p>
    <w:p w14:paraId="1FC3A634" w14:textId="432B715E" w:rsidR="00597CCA" w:rsidRPr="00321D83" w:rsidRDefault="00912F23" w:rsidP="00597CCA">
      <w:pPr>
        <w:pStyle w:val="af2"/>
        <w:rPr>
          <w:rFonts w:ascii="BiauKai" w:eastAsia="BiauKai" w:hAnsi="BiauKai"/>
        </w:rPr>
      </w:pPr>
      <w:bookmarkStart w:id="29" w:name="_Toc115352777"/>
      <w:r w:rsidRPr="00321D83">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2</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2</w:t>
      </w:r>
      <w:r w:rsidR="00C94FA7">
        <w:rPr>
          <w:rFonts w:ascii="BiauKai" w:eastAsia="BiauKai" w:hAnsi="BiauKai"/>
        </w:rPr>
        <w:fldChar w:fldCharType="end"/>
      </w:r>
      <w:r w:rsidRPr="00321D83">
        <w:rPr>
          <w:rFonts w:ascii="BiauKai" w:eastAsia="BiauKai" w:hAnsi="BiauKai" w:hint="eastAsia"/>
        </w:rPr>
        <w:t>、粉末冶金成形作動示意圖</w:t>
      </w:r>
      <w:bookmarkEnd w:id="29"/>
    </w:p>
    <w:p w14:paraId="24172156" w14:textId="58F0A65B" w:rsidR="004855CB" w:rsidRPr="004855CB" w:rsidRDefault="00597CCA" w:rsidP="004855CB">
      <w:pPr>
        <w:pStyle w:val="af2"/>
        <w:rPr>
          <w:rFonts w:ascii="BiauKai" w:eastAsia="BiauKai" w:hAnsi="BiauKai"/>
        </w:rPr>
      </w:pPr>
      <w:r w:rsidRPr="00321D83">
        <w:rPr>
          <w:rFonts w:ascii="BiauKai" w:eastAsia="BiauKai" w:hAnsi="BiauKai" w:hint="eastAsia"/>
        </w:rPr>
        <w:t>資料來源：</w:t>
      </w:r>
      <w:hyperlink r:id="rId16" w:history="1">
        <w:r w:rsidR="004855CB" w:rsidRPr="00F3336D">
          <w:rPr>
            <w:rStyle w:val="aa"/>
            <w:rFonts w:ascii="BiauKai" w:eastAsia="BiauKai" w:hAnsi="BiauKai"/>
          </w:rPr>
          <w:t>http://eng.sut.ac.th/me/box/1_54/435300/powder.pdf</w:t>
        </w:r>
      </w:hyperlink>
    </w:p>
    <w:p w14:paraId="4B4EB639" w14:textId="7CA779BA" w:rsidR="00912F23" w:rsidRPr="00321D83" w:rsidRDefault="00912F23" w:rsidP="00912F23">
      <w:pPr>
        <w:pStyle w:val="3"/>
        <w:spacing w:before="180" w:after="180"/>
        <w:rPr>
          <w:rFonts w:ascii="BiauKai" w:eastAsia="BiauKai" w:hAnsi="BiauKai"/>
        </w:rPr>
      </w:pPr>
      <w:bookmarkStart w:id="30" w:name="_Toc115352753"/>
      <w:r w:rsidRPr="00321D83">
        <w:rPr>
          <w:rFonts w:ascii="BiauKai" w:eastAsia="BiauKai" w:hAnsi="BiauKai" w:hint="eastAsia"/>
        </w:rPr>
        <w:lastRenderedPageBreak/>
        <w:t>燒結</w:t>
      </w:r>
      <w:r w:rsidR="00AB13DF" w:rsidRPr="00321D83">
        <w:rPr>
          <w:rFonts w:ascii="BiauKai" w:eastAsia="BiauKai" w:hAnsi="BiauKai" w:hint="eastAsia"/>
        </w:rPr>
        <w:t>（</w:t>
      </w:r>
      <w:r w:rsidRPr="00321D83">
        <w:rPr>
          <w:rFonts w:ascii="BiauKai" w:eastAsia="BiauKai" w:hAnsi="BiauKai"/>
        </w:rPr>
        <w:t>Sintering</w:t>
      </w:r>
      <w:r w:rsidR="00AB13DF" w:rsidRPr="00321D83">
        <w:rPr>
          <w:rFonts w:ascii="BiauKai" w:eastAsia="BiauKai" w:hAnsi="BiauKai" w:hint="eastAsia"/>
        </w:rPr>
        <w:t>）</w:t>
      </w:r>
      <w:bookmarkEnd w:id="30"/>
    </w:p>
    <w:p w14:paraId="1F75D0CA" w14:textId="77777777" w:rsidR="00912F23" w:rsidRPr="00321D83" w:rsidRDefault="00912F23" w:rsidP="00912F23">
      <w:pPr>
        <w:pStyle w:val="Web"/>
        <w:spacing w:before="180" w:after="180"/>
        <w:ind w:firstLine="400"/>
        <w:rPr>
          <w:rFonts w:ascii="BiauKai" w:eastAsia="BiauKai" w:hAnsi="BiauKai" w:cstheme="minorBidi"/>
          <w:kern w:val="2"/>
          <w:szCs w:val="22"/>
        </w:rPr>
      </w:pPr>
      <w:r w:rsidRPr="00321D83">
        <w:rPr>
          <w:rFonts w:ascii="BiauKai" w:eastAsia="BiauKai" w:hAnsi="BiauKai" w:cstheme="minorBidi"/>
          <w:kern w:val="2"/>
          <w:szCs w:val="22"/>
        </w:rPr>
        <w:t>燒結是將加壓成形的生胚，在原料熔點以下加熱使金屬粒子結合，產生機械強度，燒結後之工件係為素材。</w:t>
      </w:r>
    </w:p>
    <w:p w14:paraId="05D7A6FC" w14:textId="6415E5A4" w:rsidR="00912F23" w:rsidRPr="00321D83" w:rsidRDefault="004A72E4" w:rsidP="00912F23">
      <w:pPr>
        <w:pStyle w:val="Web"/>
        <w:spacing w:before="180" w:after="180"/>
        <w:ind w:firstLine="400"/>
        <w:rPr>
          <w:rFonts w:ascii="BiauKai" w:eastAsia="BiauKai" w:hAnsi="BiauKai" w:cstheme="minorBidi"/>
          <w:kern w:val="2"/>
          <w:szCs w:val="22"/>
        </w:rPr>
      </w:pPr>
      <w:r>
        <w:rPr>
          <w:rFonts w:ascii="BiauKai" w:eastAsia="BiauKai" w:hAnsi="BiauKai" w:cstheme="minorBidi" w:hint="eastAsia"/>
          <w:kern w:val="2"/>
          <w:szCs w:val="22"/>
        </w:rPr>
        <w:t>於現場與廠長請教得知，</w:t>
      </w:r>
      <w:r w:rsidR="00912F23" w:rsidRPr="00321D83">
        <w:rPr>
          <w:rFonts w:ascii="BiauKai" w:eastAsia="BiauKai" w:hAnsi="BiauKai" w:cstheme="minorBidi" w:hint="eastAsia"/>
          <w:kern w:val="2"/>
          <w:szCs w:val="22"/>
        </w:rPr>
        <w:t>影</w:t>
      </w:r>
      <w:r w:rsidR="00912F23" w:rsidRPr="00321D83">
        <w:rPr>
          <w:rFonts w:ascii="BiauKai" w:eastAsia="BiauKai" w:hAnsi="BiauKai" w:cstheme="minorBidi"/>
          <w:kern w:val="2"/>
          <w:szCs w:val="22"/>
        </w:rPr>
        <w:t>響燒結品質的關鍵參數包含溫度、速度及氣氛，穩定的溫度及速度使金屬顆粒鍵結均勻；因粉末冶金產品為多孔隙材質，導致與空氣接觸面積大容易氧化，合適的氣氛濃度防止工件生鏽；同時減少脫碳狀況的發生，影響成品機械性質。</w:t>
      </w:r>
    </w:p>
    <w:p w14:paraId="31B57CA0" w14:textId="70AAB6C8" w:rsidR="00912F23" w:rsidRPr="00321D83" w:rsidRDefault="007A2238" w:rsidP="00912F23">
      <w:pPr>
        <w:pStyle w:val="Web"/>
        <w:spacing w:before="180" w:after="180"/>
        <w:ind w:firstLine="400"/>
        <w:rPr>
          <w:rFonts w:ascii="BiauKai" w:eastAsia="BiauKai" w:hAnsi="BiauKai" w:cstheme="minorBidi"/>
          <w:kern w:val="2"/>
          <w:szCs w:val="22"/>
        </w:rPr>
      </w:pPr>
      <w:r w:rsidRPr="00321D83">
        <w:rPr>
          <w:rFonts w:ascii="BiauKai" w:eastAsia="BiauKai" w:hAnsi="BiauKai" w:cstheme="minorBidi" w:hint="eastAsia"/>
          <w:noProof/>
          <w:kern w:val="2"/>
          <w:szCs w:val="22"/>
        </w:rPr>
        <w:drawing>
          <wp:inline distT="0" distB="0" distL="0" distR="0" wp14:anchorId="7FD0AFD1" wp14:editId="4427E69F">
            <wp:extent cx="4917989" cy="1754991"/>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intering.png"/>
                    <pic:cNvPicPr/>
                  </pic:nvPicPr>
                  <pic:blipFill>
                    <a:blip r:embed="rId17">
                      <a:extLst>
                        <a:ext uri="{28A0092B-C50C-407E-A947-70E740481C1C}">
                          <a14:useLocalDpi xmlns:a14="http://schemas.microsoft.com/office/drawing/2010/main" val="0"/>
                        </a:ext>
                      </a:extLst>
                    </a:blip>
                    <a:stretch>
                      <a:fillRect/>
                    </a:stretch>
                  </pic:blipFill>
                  <pic:spPr>
                    <a:xfrm>
                      <a:off x="0" y="0"/>
                      <a:ext cx="4962202" cy="1770768"/>
                    </a:xfrm>
                    <a:prstGeom prst="rect">
                      <a:avLst/>
                    </a:prstGeom>
                  </pic:spPr>
                </pic:pic>
              </a:graphicData>
            </a:graphic>
          </wp:inline>
        </w:drawing>
      </w:r>
    </w:p>
    <w:p w14:paraId="55477B32" w14:textId="7FC6B6BB" w:rsidR="00597CCA" w:rsidRPr="00321D83" w:rsidRDefault="007A2238" w:rsidP="00A9249D">
      <w:pPr>
        <w:pStyle w:val="af2"/>
        <w:rPr>
          <w:rFonts w:ascii="BiauKai" w:eastAsia="BiauKai" w:hAnsi="BiauKai"/>
        </w:rPr>
      </w:pPr>
      <w:bookmarkStart w:id="31" w:name="_Toc115352778"/>
      <w:r w:rsidRPr="00321D83">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2</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Pr="00321D83">
        <w:rPr>
          <w:rFonts w:ascii="BiauKai" w:eastAsia="BiauKai" w:hAnsi="BiauKai" w:hint="eastAsia"/>
        </w:rPr>
        <w:t>、粉末冶金燒結製程示意圖</w:t>
      </w:r>
      <w:bookmarkEnd w:id="31"/>
    </w:p>
    <w:p w14:paraId="2ACBA4FB" w14:textId="761AB259" w:rsidR="00912F23" w:rsidRPr="00321D83" w:rsidRDefault="00A9249D" w:rsidP="00AB13DF">
      <w:pPr>
        <w:pStyle w:val="af2"/>
        <w:rPr>
          <w:rFonts w:ascii="BiauKai" w:eastAsia="BiauKai" w:hAnsi="BiauKai"/>
        </w:rPr>
      </w:pPr>
      <w:r w:rsidRPr="00321D83">
        <w:rPr>
          <w:rFonts w:ascii="BiauKai" w:eastAsia="BiauKai" w:hAnsi="BiauKai" w:hint="eastAsia"/>
        </w:rPr>
        <w:t>資料來源：</w:t>
      </w:r>
      <w:hyperlink r:id="rId18" w:history="1">
        <w:r w:rsidR="007F77A9" w:rsidRPr="00321D83">
          <w:rPr>
            <w:rStyle w:val="aa"/>
            <w:rFonts w:ascii="BiauKai" w:eastAsia="BiauKai" w:hAnsi="BiauKai"/>
          </w:rPr>
          <w:t>https://www.pm-review.com/introduction-to-powder-metallurgy/sintering-in-the-powder-metallurgy-process/</w:t>
        </w:r>
      </w:hyperlink>
    </w:p>
    <w:p w14:paraId="5A9EE8FB" w14:textId="43705A07" w:rsidR="00A66369" w:rsidRPr="00321D83" w:rsidRDefault="007A2238" w:rsidP="00E01236">
      <w:pPr>
        <w:pStyle w:val="1"/>
        <w:spacing w:before="180" w:after="180"/>
        <w:rPr>
          <w:rFonts w:ascii="BiauKai" w:eastAsia="BiauKai" w:hAnsi="BiauKai"/>
        </w:rPr>
      </w:pPr>
      <w:bookmarkStart w:id="32" w:name="_Toc115352754"/>
      <w:r w:rsidRPr="00321D83">
        <w:rPr>
          <w:rFonts w:ascii="BiauKai" w:eastAsia="BiauKai" w:hAnsi="BiauKai" w:hint="eastAsia"/>
        </w:rPr>
        <w:t>作業項目說明及成果</w:t>
      </w:r>
      <w:bookmarkEnd w:id="32"/>
    </w:p>
    <w:p w14:paraId="2CC7BBCE" w14:textId="73B2734B" w:rsidR="00BF0FD2" w:rsidRPr="00321D83" w:rsidRDefault="007A2238" w:rsidP="00B80148">
      <w:pPr>
        <w:pStyle w:val="2"/>
        <w:spacing w:before="180" w:after="180"/>
        <w:rPr>
          <w:rFonts w:ascii="BiauKai" w:eastAsia="BiauKai" w:hAnsi="BiauKai"/>
        </w:rPr>
      </w:pPr>
      <w:bookmarkStart w:id="33" w:name="_Toc115352755"/>
      <w:r w:rsidRPr="00321D83">
        <w:rPr>
          <w:rFonts w:ascii="BiauKai" w:eastAsia="BiauKai" w:hAnsi="BiauKai" w:hint="eastAsia"/>
        </w:rPr>
        <w:t>定義目標：燒結靜態產能</w:t>
      </w:r>
      <w:r w:rsidR="00AB13DF" w:rsidRPr="00321D83">
        <w:rPr>
          <w:rFonts w:ascii="BiauKai" w:eastAsia="BiauKai" w:hAnsi="BiauKai" w:hint="eastAsia"/>
        </w:rPr>
        <w:t>規劃</w:t>
      </w:r>
      <w:bookmarkEnd w:id="33"/>
    </w:p>
    <w:p w14:paraId="669114F0" w14:textId="3D5B7BB1" w:rsidR="001377ED" w:rsidRPr="00321D83" w:rsidRDefault="001A6557" w:rsidP="001377ED">
      <w:pPr>
        <w:ind w:firstLine="480"/>
        <w:rPr>
          <w:rFonts w:ascii="BiauKai" w:eastAsia="BiauKai" w:hAnsi="BiauKai"/>
        </w:rPr>
      </w:pPr>
      <w:r>
        <w:rPr>
          <w:rFonts w:ascii="BiauKai" w:eastAsia="BiauKai" w:hAnsi="BiauKai" w:hint="eastAsia"/>
        </w:rPr>
        <w:t>目前旭宏公司主要燒結的原料包含鐵、銅及不鏽鋼，依據原料有不同的燒結爐偏好。</w:t>
      </w:r>
      <w:r w:rsidR="007A2238" w:rsidRPr="00321D83">
        <w:rPr>
          <w:rFonts w:ascii="BiauKai" w:eastAsia="BiauKai" w:hAnsi="BiauKai" w:hint="eastAsia"/>
        </w:rPr>
        <w:t>與</w:t>
      </w:r>
      <w:r w:rsidR="007A2238" w:rsidRPr="00321D83">
        <w:rPr>
          <w:rFonts w:ascii="BiauKai" w:eastAsia="BiauKai" w:hAnsi="BiauKai"/>
        </w:rPr>
        <w:t>企業導師討論及分析</w:t>
      </w:r>
      <w:r>
        <w:rPr>
          <w:rFonts w:ascii="BiauKai" w:eastAsia="BiauKai" w:hAnsi="BiauKai" w:hint="eastAsia"/>
        </w:rPr>
        <w:t>報表</w:t>
      </w:r>
      <w:r w:rsidR="007A2238" w:rsidRPr="00321D83">
        <w:rPr>
          <w:rFonts w:ascii="BiauKai" w:eastAsia="BiauKai" w:hAnsi="BiauKai"/>
        </w:rPr>
        <w:t>，發現等待燒結之生胚存量多且等待天數長</w:t>
      </w:r>
      <w:r w:rsidR="007A2238" w:rsidRPr="00321D83">
        <w:rPr>
          <w:rFonts w:ascii="BiauKai" w:eastAsia="BiauKai" w:hAnsi="BiauKai" w:hint="eastAsia"/>
        </w:rPr>
        <w:t>；</w:t>
      </w:r>
      <w:r w:rsidR="007A2238" w:rsidRPr="00321D83">
        <w:rPr>
          <w:rFonts w:ascii="BiauKai" w:eastAsia="BiauKai" w:hAnsi="BiauKai"/>
        </w:rPr>
        <w:t>於燒結</w:t>
      </w:r>
      <w:r w:rsidR="007A2238" w:rsidRPr="00321D83">
        <w:rPr>
          <w:rFonts w:ascii="BiauKai" w:eastAsia="BiauKai" w:hAnsi="BiauKai"/>
        </w:rPr>
        <w:lastRenderedPageBreak/>
        <w:t>製程中也時常出會重燒狀況佔用產能</w:t>
      </w:r>
      <w:r w:rsidR="007A2238" w:rsidRPr="00321D83">
        <w:rPr>
          <w:rFonts w:ascii="BiauKai" w:eastAsia="BiauKai" w:hAnsi="BiauKai" w:hint="eastAsia"/>
        </w:rPr>
        <w:t>，如</w:t>
      </w:r>
      <w:r w:rsidR="00AB13DF" w:rsidRPr="00321D83">
        <w:rPr>
          <w:rFonts w:ascii="BiauKai" w:eastAsia="BiauKai" w:hAnsi="BiauKai"/>
        </w:rPr>
        <w:fldChar w:fldCharType="begin"/>
      </w:r>
      <w:r w:rsidR="00AB13DF" w:rsidRPr="00321D83">
        <w:rPr>
          <w:rFonts w:ascii="BiauKai" w:eastAsia="BiauKai" w:hAnsi="BiauKai"/>
        </w:rPr>
        <w:instrText xml:space="preserve"> </w:instrText>
      </w:r>
      <w:r w:rsidR="00AB13DF" w:rsidRPr="00321D83">
        <w:rPr>
          <w:rFonts w:ascii="BiauKai" w:eastAsia="BiauKai" w:hAnsi="BiauKai" w:hint="eastAsia"/>
        </w:rPr>
        <w:instrText>REF _Ref115297543 \h</w:instrText>
      </w:r>
      <w:r w:rsidR="00AB13DF" w:rsidRPr="00321D83">
        <w:rPr>
          <w:rFonts w:ascii="BiauKai" w:eastAsia="BiauKai" w:hAnsi="BiauKai"/>
        </w:rPr>
        <w:instrText xml:space="preserve"> </w:instrText>
      </w:r>
      <w:r w:rsidR="00321D83">
        <w:rPr>
          <w:rFonts w:ascii="BiauKai" w:eastAsia="BiauKai" w:hAnsi="BiauKai"/>
        </w:rPr>
        <w:instrText xml:space="preserve"> \* MERGEFORMAT </w:instrText>
      </w:r>
      <w:r w:rsidR="00AB13DF" w:rsidRPr="00321D83">
        <w:rPr>
          <w:rFonts w:ascii="BiauKai" w:eastAsia="BiauKai" w:hAnsi="BiauKai"/>
        </w:rPr>
      </w:r>
      <w:r w:rsidR="00AB13DF" w:rsidRPr="00321D83">
        <w:rPr>
          <w:rFonts w:ascii="BiauKai" w:eastAsia="BiauKai" w:hAnsi="BiauKai"/>
        </w:rPr>
        <w:fldChar w:fldCharType="separate"/>
      </w:r>
      <w:r w:rsidR="001C61FA" w:rsidRPr="00321D83">
        <w:rPr>
          <w:rFonts w:ascii="BiauKai" w:eastAsia="BiauKai" w:hAnsi="BiauKai"/>
        </w:rPr>
        <w:t xml:space="preserve">圖 </w:t>
      </w:r>
      <w:r w:rsidR="001C61FA">
        <w:rPr>
          <w:rFonts w:ascii="BiauKai" w:eastAsia="BiauKai" w:hAnsi="BiauKai"/>
          <w:noProof/>
        </w:rPr>
        <w:t>3</w:t>
      </w:r>
      <w:r w:rsidR="001C61FA">
        <w:rPr>
          <w:rFonts w:ascii="BiauKai" w:eastAsia="BiauKai" w:hAnsi="BiauKai"/>
          <w:noProof/>
        </w:rPr>
        <w:noBreakHyphen/>
        <w:t>1</w:t>
      </w:r>
      <w:r w:rsidR="00AB13DF" w:rsidRPr="00321D83">
        <w:rPr>
          <w:rFonts w:ascii="BiauKai" w:eastAsia="BiauKai" w:hAnsi="BiauKai"/>
        </w:rPr>
        <w:fldChar w:fldCharType="end"/>
      </w:r>
      <w:r>
        <w:rPr>
          <w:rFonts w:ascii="BiauKai" w:eastAsia="BiauKai" w:hAnsi="BiauKai" w:hint="eastAsia"/>
        </w:rPr>
        <w:t>為燒結鐵系產品的燒結爐、</w:t>
      </w:r>
      <w:r w:rsidR="00995B53" w:rsidRPr="00321D83">
        <w:rPr>
          <w:rFonts w:ascii="BiauKai" w:eastAsia="BiauKai" w:hAnsi="BiauKai"/>
        </w:rPr>
        <w:fldChar w:fldCharType="begin"/>
      </w:r>
      <w:r w:rsidR="00995B53" w:rsidRPr="00321D83">
        <w:rPr>
          <w:rFonts w:ascii="BiauKai" w:eastAsia="BiauKai" w:hAnsi="BiauKai"/>
        </w:rPr>
        <w:instrText xml:space="preserve"> </w:instrText>
      </w:r>
      <w:r w:rsidR="00995B53" w:rsidRPr="00321D83">
        <w:rPr>
          <w:rFonts w:ascii="BiauKai" w:eastAsia="BiauKai" w:hAnsi="BiauKai" w:hint="eastAsia"/>
        </w:rPr>
        <w:instrText>REF _Ref115260354 \h</w:instrText>
      </w:r>
      <w:r w:rsidR="00995B53" w:rsidRPr="00321D83">
        <w:rPr>
          <w:rFonts w:ascii="BiauKai" w:eastAsia="BiauKai" w:hAnsi="BiauKai"/>
        </w:rPr>
        <w:instrText xml:space="preserve"> </w:instrText>
      </w:r>
      <w:r w:rsidR="00321D83">
        <w:rPr>
          <w:rFonts w:ascii="BiauKai" w:eastAsia="BiauKai" w:hAnsi="BiauKai"/>
        </w:rPr>
        <w:instrText xml:space="preserve"> \* MERGEFORMAT </w:instrText>
      </w:r>
      <w:r w:rsidR="00995B53" w:rsidRPr="00321D83">
        <w:rPr>
          <w:rFonts w:ascii="BiauKai" w:eastAsia="BiauKai" w:hAnsi="BiauKai"/>
        </w:rPr>
      </w:r>
      <w:r w:rsidR="00995B53" w:rsidRPr="00321D83">
        <w:rPr>
          <w:rFonts w:ascii="BiauKai" w:eastAsia="BiauKai" w:hAnsi="BiauKai"/>
        </w:rPr>
        <w:fldChar w:fldCharType="separate"/>
      </w:r>
      <w:r w:rsidR="001C61FA" w:rsidRPr="00321D83">
        <w:rPr>
          <w:rFonts w:ascii="BiauKai" w:eastAsia="BiauKai" w:hAnsi="BiauKai"/>
        </w:rPr>
        <w:t xml:space="preserve">圖 </w:t>
      </w:r>
      <w:r w:rsidR="001C61FA">
        <w:rPr>
          <w:rFonts w:ascii="BiauKai" w:eastAsia="BiauKai" w:hAnsi="BiauKai"/>
          <w:noProof/>
        </w:rPr>
        <w:t>3</w:t>
      </w:r>
      <w:r w:rsidR="001C61FA">
        <w:rPr>
          <w:rFonts w:ascii="BiauKai" w:eastAsia="BiauKai" w:hAnsi="BiauKai"/>
          <w:noProof/>
        </w:rPr>
        <w:noBreakHyphen/>
        <w:t>2</w:t>
      </w:r>
      <w:r w:rsidR="00995B53" w:rsidRPr="00321D83">
        <w:rPr>
          <w:rFonts w:ascii="BiauKai" w:eastAsia="BiauKai" w:hAnsi="BiauKai"/>
        </w:rPr>
        <w:fldChar w:fldCharType="end"/>
      </w:r>
      <w:r>
        <w:rPr>
          <w:rFonts w:ascii="BiauKai" w:eastAsia="BiauKai" w:hAnsi="BiauKai" w:hint="eastAsia"/>
        </w:rPr>
        <w:t>為燒結不鏽鋼的專用爐</w:t>
      </w:r>
      <w:r w:rsidR="007A2238" w:rsidRPr="00321D83">
        <w:rPr>
          <w:rFonts w:ascii="BiauKai" w:eastAsia="BiauKai" w:hAnsi="BiauKai" w:hint="eastAsia"/>
        </w:rPr>
        <w:t>。</w:t>
      </w:r>
    </w:p>
    <w:p w14:paraId="37717C36" w14:textId="77777777" w:rsidR="00995B53" w:rsidRPr="00321D83" w:rsidRDefault="001377ED" w:rsidP="001377ED">
      <w:pPr>
        <w:pStyle w:val="af2"/>
        <w:rPr>
          <w:rFonts w:ascii="BiauKai" w:eastAsia="BiauKai" w:hAnsi="BiauKai"/>
        </w:rPr>
      </w:pPr>
      <w:r w:rsidRPr="00321D83">
        <w:rPr>
          <w:rFonts w:ascii="BiauKai" w:eastAsia="BiauKai" w:hAnsi="BiauKai"/>
          <w:noProof/>
        </w:rPr>
        <w:drawing>
          <wp:inline distT="0" distB="0" distL="0" distR="0" wp14:anchorId="75CAF0D5" wp14:editId="13BCC6E4">
            <wp:extent cx="2730843" cy="1822652"/>
            <wp:effectExtent l="0" t="0" r="0" b="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30843" cy="1822652"/>
                    </a:xfrm>
                    <a:prstGeom prst="rect">
                      <a:avLst/>
                    </a:prstGeom>
                  </pic:spPr>
                </pic:pic>
              </a:graphicData>
            </a:graphic>
          </wp:inline>
        </w:drawing>
      </w:r>
    </w:p>
    <w:p w14:paraId="62E2B510" w14:textId="79B063E8" w:rsidR="007A2238" w:rsidRPr="00321D83" w:rsidRDefault="001377ED" w:rsidP="001377ED">
      <w:pPr>
        <w:pStyle w:val="af2"/>
        <w:rPr>
          <w:rFonts w:ascii="BiauKai" w:eastAsia="BiauKai" w:hAnsi="BiauKai"/>
          <w:sz w:val="24"/>
          <w:szCs w:val="24"/>
        </w:rPr>
      </w:pPr>
      <w:bookmarkStart w:id="34" w:name="_Ref115297543"/>
      <w:bookmarkStart w:id="35" w:name="_Toc115352779"/>
      <w:r w:rsidRPr="00321D83">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1</w:t>
      </w:r>
      <w:r w:rsidR="00C94FA7">
        <w:rPr>
          <w:rFonts w:ascii="BiauKai" w:eastAsia="BiauKai" w:hAnsi="BiauKai"/>
        </w:rPr>
        <w:fldChar w:fldCharType="end"/>
      </w:r>
      <w:bookmarkEnd w:id="34"/>
      <w:r w:rsidRPr="00321D83">
        <w:rPr>
          <w:rFonts w:ascii="BiauKai" w:eastAsia="BiauKai" w:hAnsi="BiauKai" w:hint="eastAsia"/>
        </w:rPr>
        <w:t>、</w:t>
      </w:r>
      <w:r w:rsidRPr="00321D83">
        <w:rPr>
          <w:rFonts w:ascii="BiauKai" w:eastAsia="BiauKai" w:hAnsi="BiauKai"/>
        </w:rPr>
        <w:t>1</w:t>
      </w:r>
      <w:r w:rsidRPr="00321D83">
        <w:rPr>
          <w:rFonts w:ascii="BiauKai" w:eastAsia="BiauKai" w:hAnsi="BiauKai" w:hint="eastAsia"/>
        </w:rPr>
        <w:t>號燒結爐 重燒稼動率對比圖</w:t>
      </w:r>
      <w:bookmarkEnd w:id="35"/>
    </w:p>
    <w:p w14:paraId="6203C4BA" w14:textId="77777777" w:rsidR="00995B53" w:rsidRPr="00321D83" w:rsidRDefault="001377ED" w:rsidP="001377ED">
      <w:pPr>
        <w:pStyle w:val="af2"/>
        <w:rPr>
          <w:rFonts w:ascii="BiauKai" w:eastAsia="BiauKai" w:hAnsi="BiauKai"/>
        </w:rPr>
      </w:pPr>
      <w:r w:rsidRPr="00321D83">
        <w:rPr>
          <w:rFonts w:ascii="BiauKai" w:eastAsia="BiauKai" w:hAnsi="BiauKai"/>
          <w:noProof/>
        </w:rPr>
        <w:drawing>
          <wp:inline distT="0" distB="0" distL="0" distR="0" wp14:anchorId="440C7DC8" wp14:editId="4C26D5BF">
            <wp:extent cx="2681416" cy="1779430"/>
            <wp:effectExtent l="0" t="0" r="0" b="0"/>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81416" cy="1779430"/>
                    </a:xfrm>
                    <a:prstGeom prst="rect">
                      <a:avLst/>
                    </a:prstGeom>
                  </pic:spPr>
                </pic:pic>
              </a:graphicData>
            </a:graphic>
          </wp:inline>
        </w:drawing>
      </w:r>
    </w:p>
    <w:p w14:paraId="195984B0" w14:textId="12DC9DF2" w:rsidR="007A2238" w:rsidRPr="00321D83" w:rsidRDefault="001377ED" w:rsidP="001377ED">
      <w:pPr>
        <w:pStyle w:val="af2"/>
        <w:rPr>
          <w:rFonts w:ascii="BiauKai" w:eastAsia="BiauKai" w:hAnsi="BiauKai"/>
        </w:rPr>
      </w:pPr>
      <w:bookmarkStart w:id="36" w:name="_Ref115260354"/>
      <w:bookmarkStart w:id="37" w:name="_Toc115352780"/>
      <w:r w:rsidRPr="00321D83">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2</w:t>
      </w:r>
      <w:r w:rsidR="00C94FA7">
        <w:rPr>
          <w:rFonts w:ascii="BiauKai" w:eastAsia="BiauKai" w:hAnsi="BiauKai"/>
        </w:rPr>
        <w:fldChar w:fldCharType="end"/>
      </w:r>
      <w:bookmarkEnd w:id="36"/>
      <w:r w:rsidRPr="00321D83">
        <w:rPr>
          <w:rFonts w:ascii="BiauKai" w:eastAsia="BiauKai" w:hAnsi="BiauKai" w:hint="eastAsia"/>
        </w:rPr>
        <w:t>、</w:t>
      </w:r>
      <w:r w:rsidRPr="00321D83">
        <w:rPr>
          <w:rFonts w:ascii="BiauKai" w:eastAsia="BiauKai" w:hAnsi="BiauKai"/>
        </w:rPr>
        <w:t>4</w:t>
      </w:r>
      <w:r w:rsidRPr="00321D83">
        <w:rPr>
          <w:rFonts w:ascii="BiauKai" w:eastAsia="BiauKai" w:hAnsi="BiauKai" w:hint="eastAsia"/>
        </w:rPr>
        <w:t>號燒結爐 重燒稼動率對比圖</w:t>
      </w:r>
      <w:bookmarkEnd w:id="37"/>
    </w:p>
    <w:p w14:paraId="03EB00DB" w14:textId="5425BD1E" w:rsidR="007A2238" w:rsidRPr="00321D83" w:rsidRDefault="007A2238" w:rsidP="00AB13DF">
      <w:pPr>
        <w:spacing w:before="120" w:beforeAutospacing="1" w:after="120" w:afterAutospacing="1"/>
        <w:ind w:firstLine="480"/>
        <w:rPr>
          <w:rFonts w:ascii="BiauKai" w:eastAsia="BiauKai" w:hAnsi="BiauKai"/>
        </w:rPr>
      </w:pPr>
      <w:r w:rsidRPr="00321D83">
        <w:rPr>
          <w:rFonts w:ascii="BiauKai" w:eastAsia="BiauKai" w:hAnsi="BiauKai"/>
        </w:rPr>
        <w:t>由此發現燒結製程為目前公司的瓶頸站點，故以活化燒結製程產能為首要目標。透過至燒結製程現場觀察及日報表分析，發現以下問題：</w:t>
      </w:r>
    </w:p>
    <w:p w14:paraId="698C96F1" w14:textId="5C2A7601" w:rsidR="007A2238" w:rsidRPr="00321D83" w:rsidRDefault="007A2238" w:rsidP="004A0E16">
      <w:pPr>
        <w:numPr>
          <w:ilvl w:val="0"/>
          <w:numId w:val="5"/>
        </w:numPr>
        <w:spacing w:before="100" w:beforeAutospacing="1" w:after="100" w:afterAutospacing="1"/>
        <w:rPr>
          <w:rFonts w:ascii="BiauKai" w:eastAsia="BiauKai" w:hAnsi="BiauKai"/>
        </w:rPr>
      </w:pPr>
      <w:r w:rsidRPr="00321D83">
        <w:rPr>
          <w:rFonts w:ascii="BiauKai" w:eastAsia="BiauKai" w:hAnsi="BiauKai"/>
        </w:rPr>
        <w:t>不確定要燒的產品為何</w:t>
      </w:r>
    </w:p>
    <w:p w14:paraId="51877D08" w14:textId="63FDED30" w:rsidR="007A2238" w:rsidRPr="00321D83" w:rsidRDefault="007A2238" w:rsidP="004A0E16">
      <w:pPr>
        <w:numPr>
          <w:ilvl w:val="0"/>
          <w:numId w:val="5"/>
        </w:numPr>
        <w:spacing w:before="100" w:beforeAutospacing="1" w:after="100" w:afterAutospacing="1"/>
        <w:rPr>
          <w:rFonts w:ascii="BiauKai" w:eastAsia="BiauKai" w:hAnsi="BiauKai"/>
        </w:rPr>
      </w:pPr>
      <w:r w:rsidRPr="00321D83">
        <w:rPr>
          <w:rFonts w:ascii="BiauKai" w:eastAsia="BiauKai" w:hAnsi="BiauKai"/>
        </w:rPr>
        <w:t>不確定應該使用哪臺燒結爐</w:t>
      </w:r>
    </w:p>
    <w:p w14:paraId="55D481CF" w14:textId="1F8128B3" w:rsidR="007A2238" w:rsidRPr="00321D83" w:rsidRDefault="007A2238" w:rsidP="004A0E16">
      <w:pPr>
        <w:numPr>
          <w:ilvl w:val="0"/>
          <w:numId w:val="5"/>
        </w:numPr>
        <w:spacing w:before="100" w:beforeAutospacing="1" w:after="100" w:afterAutospacing="1"/>
        <w:rPr>
          <w:rFonts w:ascii="BiauKai" w:eastAsia="BiauKai" w:hAnsi="BiauKai"/>
        </w:rPr>
      </w:pPr>
      <w:r w:rsidRPr="00321D83">
        <w:rPr>
          <w:rFonts w:ascii="BiauKai" w:eastAsia="BiauKai" w:hAnsi="BiauKai"/>
        </w:rPr>
        <w:t>不確定應該用什麼樣的載具及擺放方式進行燒結</w:t>
      </w:r>
    </w:p>
    <w:p w14:paraId="5484BD3C" w14:textId="390321D6" w:rsidR="007A2238" w:rsidRPr="00321D83" w:rsidRDefault="007A2238" w:rsidP="004A0E16">
      <w:pPr>
        <w:numPr>
          <w:ilvl w:val="0"/>
          <w:numId w:val="5"/>
        </w:numPr>
        <w:spacing w:before="100" w:beforeAutospacing="1" w:after="100" w:afterAutospacing="1"/>
        <w:rPr>
          <w:rFonts w:ascii="BiauKai" w:eastAsia="BiauKai" w:hAnsi="BiauKai"/>
        </w:rPr>
      </w:pPr>
      <w:r w:rsidRPr="00321D83">
        <w:rPr>
          <w:rFonts w:ascii="BiauKai" w:eastAsia="BiauKai" w:hAnsi="BiauKai"/>
        </w:rPr>
        <w:t>還有多久可以燒完</w:t>
      </w:r>
    </w:p>
    <w:p w14:paraId="035C9B3D" w14:textId="2D9D5EBC" w:rsidR="007A2238" w:rsidRPr="00321D83" w:rsidRDefault="007A2238" w:rsidP="007A2238">
      <w:pPr>
        <w:spacing w:before="120" w:beforeAutospacing="1" w:after="120" w:afterAutospacing="1"/>
        <w:ind w:firstLine="480"/>
        <w:rPr>
          <w:rFonts w:ascii="BiauKai" w:eastAsia="BiauKai" w:hAnsi="BiauKai"/>
        </w:rPr>
      </w:pPr>
      <w:r w:rsidRPr="00321D83">
        <w:rPr>
          <w:rFonts w:ascii="BiauKai" w:eastAsia="BiauKai" w:hAnsi="BiauKai"/>
        </w:rPr>
        <w:lastRenderedPageBreak/>
        <w:t>目前公司的燒結製程中，無明確的燒結排程及看板告訴現場工作人員需要燒結的品項及順序為何，均以現場師傅經驗判斷為主。遇到急件插單時就需調整燒結參數及移動生胚，造成產能閒置。以建立燒結製程生產看板，活化燒結產能為最終目標。</w:t>
      </w:r>
    </w:p>
    <w:p w14:paraId="094818E2" w14:textId="573A9696" w:rsidR="007A2238" w:rsidRPr="00321D83" w:rsidRDefault="007A2238" w:rsidP="007A2238">
      <w:pPr>
        <w:spacing w:before="120" w:beforeAutospacing="1" w:after="120" w:afterAutospacing="1"/>
        <w:rPr>
          <w:rFonts w:ascii="BiauKai" w:eastAsia="BiauKai" w:hAnsi="BiauKai"/>
        </w:rPr>
      </w:pPr>
      <w:r w:rsidRPr="00321D83">
        <w:rPr>
          <w:rFonts w:ascii="BiauKai" w:eastAsia="BiauKai" w:hAnsi="BiauKai" w:hint="eastAsia"/>
          <w:noProof/>
        </w:rPr>
        <w:drawing>
          <wp:inline distT="0" distB="0" distL="0" distR="0" wp14:anchorId="733A4DD7" wp14:editId="61C717AF">
            <wp:extent cx="5685183" cy="1339837"/>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ntitled.png"/>
                    <pic:cNvPicPr/>
                  </pic:nvPicPr>
                  <pic:blipFill rotWithShape="1">
                    <a:blip r:embed="rId21" cstate="print">
                      <a:extLst>
                        <a:ext uri="{28A0092B-C50C-407E-A947-70E740481C1C}">
                          <a14:useLocalDpi xmlns:a14="http://schemas.microsoft.com/office/drawing/2010/main" val="0"/>
                        </a:ext>
                      </a:extLst>
                    </a:blip>
                    <a:srcRect r="32359"/>
                    <a:stretch/>
                  </pic:blipFill>
                  <pic:spPr bwMode="auto">
                    <a:xfrm>
                      <a:off x="0" y="0"/>
                      <a:ext cx="5786400" cy="1363691"/>
                    </a:xfrm>
                    <a:prstGeom prst="rect">
                      <a:avLst/>
                    </a:prstGeom>
                    <a:ln>
                      <a:noFill/>
                    </a:ln>
                    <a:extLst>
                      <a:ext uri="{53640926-AAD7-44D8-BBD7-CCE9431645EC}">
                        <a14:shadowObscured xmlns:a14="http://schemas.microsoft.com/office/drawing/2010/main"/>
                      </a:ext>
                    </a:extLst>
                  </pic:spPr>
                </pic:pic>
              </a:graphicData>
            </a:graphic>
          </wp:inline>
        </w:drawing>
      </w:r>
    </w:p>
    <w:p w14:paraId="7DAFCD4F" w14:textId="0E557603" w:rsidR="007A2238" w:rsidRPr="00321D83" w:rsidRDefault="007A2238" w:rsidP="007A2238">
      <w:pPr>
        <w:pStyle w:val="af2"/>
        <w:rPr>
          <w:rFonts w:ascii="BiauKai" w:eastAsia="BiauKai" w:hAnsi="BiauKai"/>
        </w:rPr>
      </w:pPr>
      <w:bookmarkStart w:id="38" w:name="_Toc115352781"/>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Pr="00321D83">
        <w:rPr>
          <w:rFonts w:ascii="BiauKai" w:eastAsia="BiauKai" w:hAnsi="BiauKai" w:hint="eastAsia"/>
        </w:rPr>
        <w:t>、燒結製程生產看板範例</w:t>
      </w:r>
      <w:bookmarkEnd w:id="38"/>
    </w:p>
    <w:p w14:paraId="1403E8D4" w14:textId="77777777" w:rsidR="00597CCA" w:rsidRPr="00321D83" w:rsidRDefault="00597CCA" w:rsidP="00597CCA">
      <w:pPr>
        <w:rPr>
          <w:rFonts w:ascii="BiauKai" w:eastAsia="BiauKai" w:hAnsi="BiauKai"/>
        </w:rPr>
      </w:pPr>
    </w:p>
    <w:p w14:paraId="4B0CA0DE" w14:textId="4CD2E788" w:rsidR="007A2238" w:rsidRPr="00321D83" w:rsidRDefault="007A2238" w:rsidP="007A2238">
      <w:pPr>
        <w:ind w:firstLine="480"/>
        <w:rPr>
          <w:rFonts w:ascii="BiauKai" w:eastAsia="BiauKai" w:hAnsi="BiauKai"/>
        </w:rPr>
      </w:pPr>
      <w:r w:rsidRPr="00321D83">
        <w:rPr>
          <w:rFonts w:ascii="BiauKai" w:eastAsia="BiauKai" w:hAnsi="BiauKai"/>
        </w:rPr>
        <w:t>在排程中，根據不同目標有相應的排程邏輯，但均需要一個標準時間作為排程依據。經與企業導師討論並至工廠了解實際情況後，定以「燒結製程靜態產能</w:t>
      </w:r>
      <w:r w:rsidR="002B275D">
        <w:rPr>
          <w:rFonts w:ascii="BiauKai" w:eastAsia="BiauKai" w:hAnsi="BiauKai" w:hint="eastAsia"/>
        </w:rPr>
        <w:t>規劃</w:t>
      </w:r>
      <w:r w:rsidRPr="00321D83">
        <w:rPr>
          <w:rFonts w:ascii="BiauKai" w:eastAsia="BiauKai" w:hAnsi="BiauKai"/>
        </w:rPr>
        <w:t>」為本次暑期實習的首要項目。</w:t>
      </w:r>
    </w:p>
    <w:p w14:paraId="32FB85D0" w14:textId="64D89080" w:rsidR="00683C1D" w:rsidRPr="002B275D" w:rsidRDefault="00A9249D" w:rsidP="002B275D">
      <w:pPr>
        <w:pStyle w:val="2"/>
        <w:spacing w:before="180" w:after="180"/>
        <w:rPr>
          <w:rFonts w:ascii="BiauKai" w:eastAsia="BiauKai" w:hAnsi="BiauKai"/>
        </w:rPr>
      </w:pPr>
      <w:bookmarkStart w:id="39" w:name="_Toc115352756"/>
      <w:r w:rsidRPr="00321D83">
        <w:rPr>
          <w:rFonts w:ascii="BiauKai" w:eastAsia="BiauKai" w:hAnsi="BiauKai" w:hint="eastAsia"/>
        </w:rPr>
        <w:t>釐清問題</w:t>
      </w:r>
      <w:bookmarkEnd w:id="39"/>
    </w:p>
    <w:p w14:paraId="769F0ACB" w14:textId="0065AB6F" w:rsidR="008E1531" w:rsidRPr="00321D83" w:rsidRDefault="00A9249D" w:rsidP="00C24519">
      <w:pPr>
        <w:ind w:firstLine="480"/>
        <w:rPr>
          <w:rFonts w:ascii="BiauKai" w:eastAsia="BiauKai" w:hAnsi="BiauKai"/>
        </w:rPr>
      </w:pPr>
      <w:r w:rsidRPr="00321D83">
        <w:rPr>
          <w:rFonts w:ascii="BiauKai" w:eastAsia="BiauKai" w:hAnsi="BiauKai"/>
        </w:rPr>
        <w:t>若要計算燒結製程靜態產能，必須定義各項產品的標準燒結時間。燒結的品項及數量為系統的輸入，經過標準化與數字化的過程，轉換成標準燒結時間。生胚進入燒結爐前需要轉換載具，於此需考慮生胚與載具間的關聯性及限制；載具與燒結爐間也有相應的限制。</w:t>
      </w:r>
    </w:p>
    <w:p w14:paraId="27B966F1" w14:textId="28E24847" w:rsidR="00BB7B1D" w:rsidRDefault="008E1531" w:rsidP="00BB7B1D">
      <w:pPr>
        <w:ind w:firstLine="480"/>
        <w:rPr>
          <w:rFonts w:ascii="BiauKai" w:eastAsia="BiauKai" w:hAnsi="BiauKai"/>
        </w:rPr>
      </w:pPr>
      <w:r w:rsidRPr="00321D83">
        <w:rPr>
          <w:rFonts w:ascii="BiauKai" w:eastAsia="BiauKai" w:hAnsi="BiauKai"/>
        </w:rPr>
        <w:lastRenderedPageBreak/>
        <w:t>與企業導師討論過後，</w:t>
      </w:r>
      <w:r w:rsidR="002B275D">
        <w:rPr>
          <w:rFonts w:ascii="BiauKai" w:eastAsia="BiauKai" w:hAnsi="BiauKai" w:hint="eastAsia"/>
        </w:rPr>
        <w:t>使用</w:t>
      </w:r>
      <w:r w:rsidR="00BB7B1D">
        <w:rPr>
          <w:rFonts w:ascii="BiauKai" w:eastAsia="BiauKai" w:hAnsi="BiauKai" w:hint="eastAsia"/>
        </w:rPr>
        <w:t>「</w:t>
      </w:r>
      <w:r w:rsidR="00BB7B1D" w:rsidRPr="00BB7B1D">
        <w:rPr>
          <w:rFonts w:ascii="BiauKai" w:eastAsia="BiauKai" w:hAnsi="BiauKai"/>
        </w:rPr>
        <w:t>程序模型的整合定義</w:t>
      </w:r>
      <w:r w:rsidR="00BB7B1D">
        <w:rPr>
          <w:rFonts w:ascii="BiauKai" w:eastAsia="BiauKai" w:hAnsi="BiauKai" w:hint="eastAsia"/>
        </w:rPr>
        <w:t>」</w:t>
      </w:r>
      <w:r w:rsidR="00BB7B1D">
        <w:rPr>
          <w:rFonts w:ascii="BiauKai" w:eastAsia="BiauKai" w:hAnsi="BiauKai"/>
        </w:rPr>
        <w:t>IDEF0</w:t>
      </w:r>
      <w:r w:rsidR="00BB7B1D">
        <w:rPr>
          <w:rFonts w:ascii="BiauKai" w:eastAsia="BiauKai" w:hAnsi="BiauKai" w:hint="eastAsia"/>
        </w:rPr>
        <w:t>作本次實習項目的系統規劃。</w:t>
      </w:r>
      <w:r w:rsidR="00B9035D">
        <w:rPr>
          <w:rFonts w:ascii="BiauKai" w:eastAsia="BiauKai" w:hAnsi="BiauKai" w:hint="eastAsia"/>
        </w:rPr>
        <w:t>如</w:t>
      </w:r>
      <w:r w:rsidR="00B9035D">
        <w:rPr>
          <w:rFonts w:ascii="BiauKai" w:eastAsia="BiauKai" w:hAnsi="BiauKai"/>
        </w:rPr>
        <w:fldChar w:fldCharType="begin"/>
      </w:r>
      <w:r w:rsidR="00B9035D">
        <w:rPr>
          <w:rFonts w:ascii="BiauKai" w:eastAsia="BiauKai" w:hAnsi="BiauKai"/>
        </w:rPr>
        <w:instrText xml:space="preserve"> </w:instrText>
      </w:r>
      <w:r w:rsidR="00B9035D">
        <w:rPr>
          <w:rFonts w:ascii="BiauKai" w:eastAsia="BiauKai" w:hAnsi="BiauKai" w:hint="eastAsia"/>
        </w:rPr>
        <w:instrText>REF _Ref115340157 \h</w:instrText>
      </w:r>
      <w:r w:rsidR="00B9035D">
        <w:rPr>
          <w:rFonts w:ascii="BiauKai" w:eastAsia="BiauKai" w:hAnsi="BiauKai"/>
        </w:rPr>
        <w:instrText xml:space="preserve"> </w:instrText>
      </w:r>
      <w:r w:rsidR="00B9035D">
        <w:rPr>
          <w:rFonts w:ascii="BiauKai" w:eastAsia="BiauKai" w:hAnsi="BiauKai"/>
        </w:rPr>
      </w:r>
      <w:r w:rsidR="00B9035D">
        <w:rPr>
          <w:rFonts w:ascii="BiauKai" w:eastAsia="BiauKai" w:hAnsi="BiauKai"/>
        </w:rPr>
        <w:fldChar w:fldCharType="separate"/>
      </w:r>
      <w:r w:rsidR="001C61FA" w:rsidRPr="00B9035D">
        <w:rPr>
          <w:rFonts w:ascii="BiauKai" w:eastAsia="BiauKai" w:hAnsi="BiauKai"/>
        </w:rPr>
        <w:t xml:space="preserve">圖 </w:t>
      </w:r>
      <w:r w:rsidR="001C61FA">
        <w:rPr>
          <w:rFonts w:ascii="BiauKai" w:eastAsia="BiauKai" w:hAnsi="BiauKai"/>
          <w:noProof/>
        </w:rPr>
        <w:t>3</w:t>
      </w:r>
      <w:r w:rsidR="001C61FA">
        <w:rPr>
          <w:rFonts w:ascii="BiauKai" w:eastAsia="BiauKai" w:hAnsi="BiauKai"/>
        </w:rPr>
        <w:noBreakHyphen/>
      </w:r>
      <w:r w:rsidR="001C61FA">
        <w:rPr>
          <w:rFonts w:ascii="BiauKai" w:eastAsia="BiauKai" w:hAnsi="BiauKai"/>
          <w:noProof/>
        </w:rPr>
        <w:t>4</w:t>
      </w:r>
      <w:r w:rsidR="00B9035D">
        <w:rPr>
          <w:rFonts w:ascii="BiauKai" w:eastAsia="BiauKai" w:hAnsi="BiauKai"/>
        </w:rPr>
        <w:fldChar w:fldCharType="end"/>
      </w:r>
      <w:r w:rsidR="00B9035D">
        <w:rPr>
          <w:rFonts w:ascii="BiauKai" w:eastAsia="BiauKai" w:hAnsi="BiauKai" w:hint="eastAsia"/>
        </w:rPr>
        <w:t>所示，左側箭頭為系統輸入；右側為系統輸出；上部為執行動作之規範或限制；下部為使用的方法。</w:t>
      </w:r>
      <w:r w:rsidR="00B9035D">
        <w:rPr>
          <w:rFonts w:ascii="BiauKai" w:eastAsia="BiauKai" w:hAnsi="BiauKai"/>
        </w:rPr>
        <w:fldChar w:fldCharType="begin"/>
      </w:r>
      <w:r w:rsidR="00B9035D">
        <w:rPr>
          <w:rFonts w:ascii="BiauKai" w:eastAsia="BiauKai" w:hAnsi="BiauKai"/>
        </w:rPr>
        <w:instrText xml:space="preserve"> </w:instrText>
      </w:r>
      <w:r w:rsidR="00B9035D">
        <w:rPr>
          <w:rFonts w:ascii="BiauKai" w:eastAsia="BiauKai" w:hAnsi="BiauKai" w:hint="eastAsia"/>
        </w:rPr>
        <w:instrText>REF _Ref115340137 \h</w:instrText>
      </w:r>
      <w:r w:rsidR="00B9035D">
        <w:rPr>
          <w:rFonts w:ascii="BiauKai" w:eastAsia="BiauKai" w:hAnsi="BiauKai"/>
        </w:rPr>
        <w:instrText xml:space="preserve"> </w:instrText>
      </w:r>
      <w:r w:rsidR="00B9035D">
        <w:rPr>
          <w:rFonts w:ascii="BiauKai" w:eastAsia="BiauKai" w:hAnsi="BiauKai"/>
        </w:rPr>
      </w:r>
      <w:r w:rsidR="00B9035D">
        <w:rPr>
          <w:rFonts w:ascii="BiauKai" w:eastAsia="BiauKai" w:hAnsi="BiauKai"/>
        </w:rPr>
        <w:fldChar w:fldCharType="separate"/>
      </w:r>
      <w:r w:rsidR="001C61FA" w:rsidRPr="00B9035D">
        <w:rPr>
          <w:rFonts w:ascii="BiauKai" w:eastAsia="BiauKai" w:hAnsi="BiauKai"/>
        </w:rPr>
        <w:t xml:space="preserve">圖 </w:t>
      </w:r>
      <w:r w:rsidR="001C61FA">
        <w:rPr>
          <w:rFonts w:ascii="BiauKai" w:eastAsia="BiauKai" w:hAnsi="BiauKai"/>
          <w:noProof/>
        </w:rPr>
        <w:t>3</w:t>
      </w:r>
      <w:r w:rsidR="001C61FA">
        <w:rPr>
          <w:rFonts w:ascii="BiauKai" w:eastAsia="BiauKai" w:hAnsi="BiauKai"/>
        </w:rPr>
        <w:noBreakHyphen/>
      </w:r>
      <w:r w:rsidR="001C61FA">
        <w:rPr>
          <w:rFonts w:ascii="BiauKai" w:eastAsia="BiauKai" w:hAnsi="BiauKai"/>
          <w:noProof/>
        </w:rPr>
        <w:t>4</w:t>
      </w:r>
      <w:r w:rsidR="001C61FA" w:rsidRPr="00B9035D">
        <w:rPr>
          <w:rFonts w:ascii="BiauKai" w:eastAsia="BiauKai" w:hAnsi="BiauKai" w:hint="eastAsia"/>
        </w:rPr>
        <w:t>、I</w:t>
      </w:r>
      <w:r w:rsidR="001C61FA" w:rsidRPr="00B9035D">
        <w:rPr>
          <w:rFonts w:ascii="BiauKai" w:eastAsia="BiauKai" w:hAnsi="BiauKai"/>
        </w:rPr>
        <w:t>DEF0</w:t>
      </w:r>
      <w:r w:rsidR="001C61FA" w:rsidRPr="00B9035D">
        <w:rPr>
          <w:rFonts w:ascii="BiauKai" w:eastAsia="BiauKai" w:hAnsi="BiauKai" w:hint="eastAsia"/>
        </w:rPr>
        <w:t>圖例說明</w:t>
      </w:r>
      <w:r w:rsidR="00B9035D">
        <w:rPr>
          <w:rFonts w:ascii="BiauKai" w:eastAsia="BiauKai" w:hAnsi="BiauKai"/>
        </w:rPr>
        <w:fldChar w:fldCharType="end"/>
      </w:r>
    </w:p>
    <w:p w14:paraId="434851B7" w14:textId="36CD730A" w:rsidR="00B9035D" w:rsidRDefault="00B9035D" w:rsidP="00B9035D">
      <w:pPr>
        <w:ind w:firstLine="480"/>
        <w:jc w:val="center"/>
        <w:rPr>
          <w:rFonts w:ascii="BiauKai" w:eastAsia="BiauKai" w:hAnsi="BiauKai"/>
        </w:rPr>
      </w:pPr>
      <w:r>
        <w:rPr>
          <w:rFonts w:ascii="BiauKai" w:eastAsia="BiauKai" w:hAnsi="BiauKai" w:hint="eastAsia"/>
          <w:noProof/>
        </w:rPr>
        <w:drawing>
          <wp:inline distT="0" distB="0" distL="0" distR="0" wp14:anchorId="109A9476" wp14:editId="7C07156A">
            <wp:extent cx="2624667" cy="1384572"/>
            <wp:effectExtent l="0" t="0" r="4445"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DEF_Box_Format.jpg"/>
                    <pic:cNvPicPr/>
                  </pic:nvPicPr>
                  <pic:blipFill>
                    <a:blip r:embed="rId22">
                      <a:extLst>
                        <a:ext uri="{28A0092B-C50C-407E-A947-70E740481C1C}">
                          <a14:useLocalDpi xmlns:a14="http://schemas.microsoft.com/office/drawing/2010/main" val="0"/>
                        </a:ext>
                      </a:extLst>
                    </a:blip>
                    <a:stretch>
                      <a:fillRect/>
                    </a:stretch>
                  </pic:blipFill>
                  <pic:spPr>
                    <a:xfrm>
                      <a:off x="0" y="0"/>
                      <a:ext cx="2630892" cy="1387856"/>
                    </a:xfrm>
                    <a:prstGeom prst="rect">
                      <a:avLst/>
                    </a:prstGeom>
                  </pic:spPr>
                </pic:pic>
              </a:graphicData>
            </a:graphic>
          </wp:inline>
        </w:drawing>
      </w:r>
    </w:p>
    <w:p w14:paraId="02C3049A" w14:textId="439E29A5" w:rsidR="00B9035D" w:rsidRDefault="00B9035D" w:rsidP="00B9035D">
      <w:pPr>
        <w:pStyle w:val="af2"/>
        <w:rPr>
          <w:rFonts w:ascii="BiauKai" w:eastAsia="BiauKai" w:hAnsi="BiauKai"/>
        </w:rPr>
      </w:pPr>
      <w:bookmarkStart w:id="40" w:name="_Ref115340157"/>
      <w:bookmarkStart w:id="41" w:name="_Ref115340137"/>
      <w:bookmarkStart w:id="42" w:name="_Toc115352782"/>
      <w:r w:rsidRPr="00B9035D">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4</w:t>
      </w:r>
      <w:r w:rsidR="00C94FA7">
        <w:rPr>
          <w:rFonts w:ascii="BiauKai" w:eastAsia="BiauKai" w:hAnsi="BiauKai"/>
        </w:rPr>
        <w:fldChar w:fldCharType="end"/>
      </w:r>
      <w:bookmarkEnd w:id="40"/>
      <w:r w:rsidRPr="00B9035D">
        <w:rPr>
          <w:rFonts w:ascii="BiauKai" w:eastAsia="BiauKai" w:hAnsi="BiauKai" w:hint="eastAsia"/>
        </w:rPr>
        <w:t>、I</w:t>
      </w:r>
      <w:r w:rsidRPr="00B9035D">
        <w:rPr>
          <w:rFonts w:ascii="BiauKai" w:eastAsia="BiauKai" w:hAnsi="BiauKai"/>
        </w:rPr>
        <w:t>DEF0</w:t>
      </w:r>
      <w:r w:rsidRPr="00B9035D">
        <w:rPr>
          <w:rFonts w:ascii="BiauKai" w:eastAsia="BiauKai" w:hAnsi="BiauKai" w:hint="eastAsia"/>
        </w:rPr>
        <w:t>圖例說明</w:t>
      </w:r>
      <w:bookmarkEnd w:id="41"/>
      <w:bookmarkEnd w:id="42"/>
    </w:p>
    <w:p w14:paraId="0708D88E" w14:textId="7503DB18" w:rsidR="004C00BC" w:rsidRPr="004855CB" w:rsidRDefault="004C00BC" w:rsidP="004C00BC">
      <w:pPr>
        <w:pStyle w:val="af2"/>
        <w:rPr>
          <w:rFonts w:ascii="BiauKai" w:eastAsia="BiauKai" w:hAnsi="BiauKai"/>
        </w:rPr>
      </w:pPr>
      <w:r w:rsidRPr="00321D83">
        <w:rPr>
          <w:rFonts w:ascii="BiauKai" w:eastAsia="BiauKai" w:hAnsi="BiauKai" w:hint="eastAsia"/>
        </w:rPr>
        <w:t>資料來源：</w:t>
      </w:r>
      <w:r w:rsidRPr="004C00BC">
        <w:rPr>
          <w:rFonts w:ascii="BiauKai" w:eastAsia="BiauKai" w:hAnsi="BiauKai"/>
        </w:rPr>
        <w:t>http://mhsung.idv.fcu.edu.tw/Research/InformationSystem/IDEF/IDEF_0.htm</w:t>
      </w:r>
    </w:p>
    <w:p w14:paraId="17F94E5A" w14:textId="77777777" w:rsidR="004855CB" w:rsidRDefault="004855CB" w:rsidP="004C00BC">
      <w:pPr>
        <w:rPr>
          <w:rFonts w:ascii="BiauKai" w:eastAsia="BiauKai" w:hAnsi="BiauKai"/>
        </w:rPr>
      </w:pPr>
    </w:p>
    <w:p w14:paraId="0C87B8DD" w14:textId="523F82CC" w:rsidR="008E1531" w:rsidRDefault="008E1531" w:rsidP="00BB7B1D">
      <w:pPr>
        <w:ind w:firstLine="480"/>
        <w:rPr>
          <w:rFonts w:ascii="BiauKai" w:eastAsia="BiauKai" w:hAnsi="BiauKai"/>
        </w:rPr>
      </w:pPr>
      <w:r w:rsidRPr="00321D83">
        <w:rPr>
          <w:rFonts w:ascii="BiauKai" w:eastAsia="BiauKai" w:hAnsi="BiauKai"/>
        </w:rPr>
        <w:t>以下為</w:t>
      </w:r>
      <w:r w:rsidR="002B275D">
        <w:rPr>
          <w:rFonts w:ascii="BiauKai" w:eastAsia="BiauKai" w:hAnsi="BiauKai" w:hint="eastAsia"/>
        </w:rPr>
        <w:t>規劃</w:t>
      </w:r>
      <w:r w:rsidRPr="00321D83">
        <w:rPr>
          <w:rFonts w:ascii="BiauKai" w:eastAsia="BiauKai" w:hAnsi="BiauKai"/>
        </w:rPr>
        <w:t>靜態產能的前置作業：</w:t>
      </w:r>
    </w:p>
    <w:p w14:paraId="598DF7AF" w14:textId="3B578FA2" w:rsidR="000C67DF" w:rsidRDefault="000C67DF" w:rsidP="000C67DF">
      <w:pPr>
        <w:ind w:firstLine="480"/>
        <w:jc w:val="center"/>
        <w:rPr>
          <w:rFonts w:ascii="BiauKai" w:eastAsia="BiauKai" w:hAnsi="BiauKai"/>
        </w:rPr>
      </w:pPr>
      <w:r w:rsidRPr="00321D83">
        <w:rPr>
          <w:rFonts w:ascii="BiauKai" w:eastAsia="BiauKai" w:hAnsi="BiauKai" w:hint="eastAsia"/>
          <w:noProof/>
        </w:rPr>
        <w:drawing>
          <wp:inline distT="0" distB="0" distL="0" distR="0" wp14:anchorId="2E9C228D" wp14:editId="5FA4014B">
            <wp:extent cx="3335423" cy="1851378"/>
            <wp:effectExtent l="0" t="0" r="0" b="0"/>
            <wp:docPr id="12" name="圖片 12" descr="/var/folders/kz/vhg94zgd5px4myw179qz5qv80000gn/T/com.microsoft.Word/Content.MSO/8EABB6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ar/folders/kz/vhg94zgd5px4myw179qz5qv80000gn/T/com.microsoft.Word/Content.MSO/8EABB644.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5067" cy="1873383"/>
                    </a:xfrm>
                    <a:prstGeom prst="rect">
                      <a:avLst/>
                    </a:prstGeom>
                    <a:noFill/>
                    <a:ln>
                      <a:noFill/>
                    </a:ln>
                  </pic:spPr>
                </pic:pic>
              </a:graphicData>
            </a:graphic>
          </wp:inline>
        </w:drawing>
      </w:r>
    </w:p>
    <w:p w14:paraId="292E1C02" w14:textId="6ADAC111" w:rsidR="000C67DF" w:rsidRDefault="000C67DF" w:rsidP="000C67DF">
      <w:pPr>
        <w:pStyle w:val="af2"/>
        <w:rPr>
          <w:rFonts w:ascii="BiauKai" w:eastAsia="BiauKai" w:hAnsi="BiauKai"/>
        </w:rPr>
      </w:pPr>
      <w:bookmarkStart w:id="43" w:name="_Toc115352783"/>
      <w:r w:rsidRPr="000C67DF">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5</w:t>
      </w:r>
      <w:r w:rsidR="00C94FA7">
        <w:rPr>
          <w:rFonts w:ascii="BiauKai" w:eastAsia="BiauKai" w:hAnsi="BiauKai"/>
        </w:rPr>
        <w:fldChar w:fldCharType="end"/>
      </w:r>
      <w:r w:rsidRPr="000C67DF">
        <w:rPr>
          <w:rFonts w:ascii="BiauKai" w:eastAsia="BiauKai" w:hAnsi="BiauKai" w:hint="eastAsia"/>
        </w:rPr>
        <w:t>、IDEF0 A0</w:t>
      </w:r>
      <w:bookmarkEnd w:id="43"/>
    </w:p>
    <w:p w14:paraId="6B0D3C6D" w14:textId="5550F125" w:rsidR="002F01B6" w:rsidRDefault="002F01B6" w:rsidP="002F01B6">
      <w:r w:rsidRPr="00321D83">
        <w:rPr>
          <w:rFonts w:ascii="BiauKai" w:eastAsia="BiauKai" w:hAnsi="BiauKai" w:hint="eastAsia"/>
          <w:noProof/>
        </w:rPr>
        <w:lastRenderedPageBreak/>
        <w:drawing>
          <wp:anchor distT="0" distB="0" distL="114300" distR="114300" simplePos="0" relativeHeight="251661312" behindDoc="0" locked="0" layoutInCell="1" allowOverlap="1" wp14:anchorId="6494D911" wp14:editId="5FDC10AA">
            <wp:simplePos x="0" y="0"/>
            <wp:positionH relativeFrom="column">
              <wp:posOffset>-562610</wp:posOffset>
            </wp:positionH>
            <wp:positionV relativeFrom="paragraph">
              <wp:posOffset>386080</wp:posOffset>
            </wp:positionV>
            <wp:extent cx="6839656" cy="3194755"/>
            <wp:effectExtent l="0" t="0" r="0" b="0"/>
            <wp:wrapSquare wrapText="bothSides"/>
            <wp:docPr id="14" name="圖片 14" descr="/var/folders/kz/vhg94zgd5px4myw179qz5qv80000gn/T/com.microsoft.Word/Content.MSO/DFD528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ar/folders/kz/vhg94zgd5px4myw179qz5qv80000gn/T/com.microsoft.Word/Content.MSO/DFD528F2.tmp"/>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39656" cy="3194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750A39" w14:textId="0C4E3F77" w:rsidR="000C67DF" w:rsidRPr="004C00BC" w:rsidRDefault="002F01B6" w:rsidP="004C00BC">
      <w:pPr>
        <w:pStyle w:val="af2"/>
        <w:rPr>
          <w:rFonts w:ascii="BiauKai" w:eastAsia="BiauKai" w:hAnsi="BiauKai"/>
        </w:rPr>
      </w:pPr>
      <w:bookmarkStart w:id="44" w:name="_Ref115341225"/>
      <w:bookmarkStart w:id="45" w:name="_Toc115352784"/>
      <w:r w:rsidRPr="002F01B6">
        <w:rPr>
          <w:rFonts w:ascii="BiauKai" w:eastAsia="BiauKai" w:hAnsi="BiauKai"/>
        </w:rPr>
        <w:t xml:space="preserve">圖 </w:t>
      </w:r>
      <w:r w:rsidR="00C94FA7">
        <w:rPr>
          <w:rFonts w:ascii="BiauKai" w:eastAsia="BiauKai" w:hAnsi="BiauKai"/>
        </w:rPr>
        <w:fldChar w:fldCharType="begin"/>
      </w:r>
      <w:r w:rsidR="00C94FA7">
        <w:rPr>
          <w:rFonts w:ascii="BiauKai" w:eastAsia="BiauKai" w:hAnsi="BiauKai"/>
        </w:rPr>
        <w:instrText xml:space="preserve"> STYLEREF 1 \s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SEQ 圖 \* ARABIC \s 1 </w:instrText>
      </w:r>
      <w:r w:rsidR="00C94FA7">
        <w:rPr>
          <w:rFonts w:ascii="BiauKai" w:eastAsia="BiauKai" w:hAnsi="BiauKai"/>
        </w:rPr>
        <w:fldChar w:fldCharType="separate"/>
      </w:r>
      <w:r w:rsidR="001C61FA">
        <w:rPr>
          <w:rFonts w:ascii="BiauKai" w:eastAsia="BiauKai" w:hAnsi="BiauKai"/>
          <w:noProof/>
        </w:rPr>
        <w:t>6</w:t>
      </w:r>
      <w:r w:rsidR="00C94FA7">
        <w:rPr>
          <w:rFonts w:ascii="BiauKai" w:eastAsia="BiauKai" w:hAnsi="BiauKai"/>
        </w:rPr>
        <w:fldChar w:fldCharType="end"/>
      </w:r>
      <w:bookmarkEnd w:id="44"/>
      <w:r w:rsidRPr="002F01B6">
        <w:rPr>
          <w:rFonts w:ascii="BiauKai" w:eastAsia="BiauKai" w:hAnsi="BiauKai" w:hint="eastAsia"/>
        </w:rPr>
        <w:t>、</w:t>
      </w:r>
      <w:r w:rsidRPr="002F01B6">
        <w:rPr>
          <w:rFonts w:ascii="BiauKai" w:eastAsia="BiauKai" w:hAnsi="BiauKai"/>
        </w:rPr>
        <w:t>IDEF0 A1 to A7</w:t>
      </w:r>
      <w:bookmarkEnd w:id="45"/>
    </w:p>
    <w:p w14:paraId="2A76E678" w14:textId="3E4D128E" w:rsidR="008E1531" w:rsidRPr="00321D83" w:rsidRDefault="004855CB" w:rsidP="008E1531">
      <w:pPr>
        <w:pStyle w:val="3"/>
        <w:spacing w:before="180" w:after="180"/>
        <w:rPr>
          <w:rFonts w:ascii="BiauKai" w:eastAsia="BiauKai" w:hAnsi="BiauKai"/>
        </w:rPr>
      </w:pPr>
      <w:bookmarkStart w:id="46" w:name="_Toc115352757"/>
      <w:r>
        <w:rPr>
          <w:rFonts w:ascii="BiauKai" w:eastAsia="BiauKai" w:hAnsi="BiauKai" w:hint="eastAsia"/>
        </w:rPr>
        <w:t>建立</w:t>
      </w:r>
      <w:r w:rsidRPr="00321D83">
        <w:rPr>
          <w:rFonts w:ascii="BiauKai" w:eastAsia="BiauKai" w:hAnsi="BiauKai" w:hint="eastAsia"/>
        </w:rPr>
        <w:t>產品燒結條件一覽表</w:t>
      </w:r>
      <w:bookmarkEnd w:id="46"/>
    </w:p>
    <w:p w14:paraId="26C924D2" w14:textId="4E6E0D20" w:rsidR="008E1531" w:rsidRPr="00321D83" w:rsidRDefault="008E1531" w:rsidP="008E1531">
      <w:pPr>
        <w:ind w:firstLine="480"/>
        <w:rPr>
          <w:rFonts w:ascii="BiauKai" w:eastAsia="BiauKai" w:hAnsi="BiauKai"/>
        </w:rPr>
      </w:pPr>
      <w:r w:rsidRPr="00321D83">
        <w:rPr>
          <w:rFonts w:ascii="BiauKai" w:eastAsia="BiauKai" w:hAnsi="BiauKai"/>
        </w:rPr>
        <w:t>隨產品的材質及特性相異，燒結速度皆有差異。速度與燒結週期相關，影響所需燒結時數；同時釐清燒結爐的硬體限制，如燒結爐長度及影響燒結週期；入口寬度即影響可使用之載具。</w:t>
      </w:r>
    </w:p>
    <w:p w14:paraId="6EFA565F" w14:textId="62F54461" w:rsidR="008E1531" w:rsidRPr="00321D83" w:rsidRDefault="008E1531" w:rsidP="008E1531">
      <w:pPr>
        <w:ind w:firstLine="480"/>
        <w:jc w:val="center"/>
        <w:rPr>
          <w:rFonts w:ascii="BiauKai" w:eastAsia="BiauKai" w:hAnsi="BiauKai"/>
        </w:rPr>
      </w:pPr>
      <w:r w:rsidRPr="00321D83">
        <w:rPr>
          <w:rFonts w:ascii="BiauKai" w:eastAsia="BiauKai" w:hAnsi="BiauKai"/>
          <w:noProof/>
        </w:rPr>
        <w:lastRenderedPageBreak/>
        <w:drawing>
          <wp:inline distT="0" distB="0" distL="0" distR="0" wp14:anchorId="68503848" wp14:editId="7941F83A">
            <wp:extent cx="2684417" cy="3579617"/>
            <wp:effectExtent l="0" t="0" r="0" b="190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3030" cy="3591102"/>
                    </a:xfrm>
                    <a:prstGeom prst="rect">
                      <a:avLst/>
                    </a:prstGeom>
                  </pic:spPr>
                </pic:pic>
              </a:graphicData>
            </a:graphic>
          </wp:inline>
        </w:drawing>
      </w:r>
    </w:p>
    <w:p w14:paraId="4E928E9F" w14:textId="64D0504E" w:rsidR="00D2546E" w:rsidRPr="00321D83" w:rsidRDefault="008E1531" w:rsidP="008E1531">
      <w:pPr>
        <w:pStyle w:val="af2"/>
        <w:rPr>
          <w:rFonts w:ascii="BiauKai" w:eastAsia="BiauKai" w:hAnsi="BiauKai"/>
        </w:rPr>
      </w:pPr>
      <w:bookmarkStart w:id="47" w:name="_Toc115352785"/>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7</w:t>
      </w:r>
      <w:r w:rsidR="00C94FA7">
        <w:rPr>
          <w:rFonts w:ascii="BiauKai" w:eastAsia="BiauKai" w:hAnsi="BiauKai"/>
        </w:rPr>
        <w:fldChar w:fldCharType="end"/>
      </w:r>
      <w:r w:rsidRPr="00321D83">
        <w:rPr>
          <w:rFonts w:ascii="BiauKai" w:eastAsia="BiauKai" w:hAnsi="BiauKai" w:hint="eastAsia"/>
        </w:rPr>
        <w:t>、燒結爐進料區域</w:t>
      </w:r>
      <w:bookmarkEnd w:id="47"/>
    </w:p>
    <w:p w14:paraId="725C9362" w14:textId="3A4586C9" w:rsidR="00BF0FD2" w:rsidRPr="00321D83" w:rsidRDefault="004855CB" w:rsidP="00B80148">
      <w:pPr>
        <w:pStyle w:val="3"/>
        <w:spacing w:before="180" w:after="180"/>
        <w:rPr>
          <w:rFonts w:ascii="BiauKai" w:eastAsia="BiauKai" w:hAnsi="BiauKai"/>
        </w:rPr>
      </w:pPr>
      <w:bookmarkStart w:id="48" w:name="_Toc115352758"/>
      <w:r>
        <w:rPr>
          <w:rFonts w:ascii="BiauKai" w:eastAsia="BiauKai" w:hAnsi="BiauKai" w:hint="eastAsia"/>
        </w:rPr>
        <w:t>建立</w:t>
      </w:r>
      <w:r w:rsidRPr="00321D83">
        <w:rPr>
          <w:rFonts w:ascii="BiauKai" w:eastAsia="BiauKai" w:hAnsi="BiauKai" w:hint="eastAsia"/>
        </w:rPr>
        <w:t>產品外觀編碼</w:t>
      </w:r>
      <w:r>
        <w:rPr>
          <w:rFonts w:ascii="BiauKai" w:eastAsia="BiauKai" w:hAnsi="BiauKai" w:hint="eastAsia"/>
        </w:rPr>
        <w:t>系統</w:t>
      </w:r>
      <w:bookmarkEnd w:id="48"/>
    </w:p>
    <w:p w14:paraId="4F4D23A8" w14:textId="7A37E731" w:rsidR="00793AA7" w:rsidRPr="00321D83" w:rsidRDefault="00E3239C" w:rsidP="00793AA7">
      <w:pPr>
        <w:ind w:firstLine="480"/>
        <w:rPr>
          <w:rFonts w:ascii="BiauKai" w:eastAsia="BiauKai" w:hAnsi="BiauKai"/>
        </w:rPr>
      </w:pPr>
      <w:r w:rsidRPr="00321D83">
        <w:rPr>
          <w:rFonts w:ascii="BiauKai" w:eastAsia="BiauKai" w:hAnsi="BiauKai"/>
        </w:rPr>
        <w:t>從編碼中看出產品的大致外觀及機械特性，可用於載具判斷及擺放距離定義。</w:t>
      </w:r>
    </w:p>
    <w:p w14:paraId="0B8B8821" w14:textId="448EBA40" w:rsidR="00793AA7" w:rsidRPr="00321D83" w:rsidRDefault="004855CB" w:rsidP="00793AA7">
      <w:pPr>
        <w:pStyle w:val="3"/>
        <w:spacing w:before="180" w:after="180"/>
        <w:rPr>
          <w:rFonts w:ascii="BiauKai" w:eastAsia="BiauKai" w:hAnsi="BiauKai"/>
        </w:rPr>
      </w:pPr>
      <w:bookmarkStart w:id="49" w:name="_Toc115352759"/>
      <w:r>
        <w:rPr>
          <w:rFonts w:ascii="BiauKai" w:eastAsia="BiauKai" w:hAnsi="BiauKai" w:hint="eastAsia"/>
        </w:rPr>
        <w:t>建立</w:t>
      </w:r>
      <w:r w:rsidRPr="00321D83">
        <w:rPr>
          <w:rFonts w:ascii="BiauKai" w:eastAsia="BiauKai" w:hAnsi="BiauKai" w:hint="eastAsia"/>
        </w:rPr>
        <w:t>生胚排列標準化</w:t>
      </w:r>
      <w:r>
        <w:rPr>
          <w:rFonts w:ascii="BiauKai" w:eastAsia="BiauKai" w:hAnsi="BiauKai" w:hint="eastAsia"/>
        </w:rPr>
        <w:t>模型</w:t>
      </w:r>
      <w:bookmarkEnd w:id="49"/>
    </w:p>
    <w:p w14:paraId="4DAD470C" w14:textId="716919EF" w:rsidR="00793AA7" w:rsidRPr="00321D83" w:rsidRDefault="00793AA7" w:rsidP="002F01B6">
      <w:pPr>
        <w:ind w:firstLine="480"/>
        <w:rPr>
          <w:rFonts w:ascii="BiauKai" w:eastAsia="BiauKai" w:hAnsi="BiauKai"/>
        </w:rPr>
      </w:pPr>
      <w:r w:rsidRPr="00321D83">
        <w:rPr>
          <w:rFonts w:ascii="BiauKai" w:eastAsia="BiauKai" w:hAnsi="BiauKai"/>
        </w:rPr>
        <w:t>使現場有載具使用及工件擺放依據，標準化產能。同時管理載具使用量，建立載具的庫存管理及排程依據。</w:t>
      </w:r>
    </w:p>
    <w:p w14:paraId="6F01859C" w14:textId="45C2E48A" w:rsidR="00793AA7" w:rsidRPr="00321D83" w:rsidRDefault="00BB7B1D" w:rsidP="00793AA7">
      <w:pPr>
        <w:pStyle w:val="2"/>
        <w:spacing w:before="180" w:after="180"/>
        <w:rPr>
          <w:rFonts w:ascii="BiauKai" w:eastAsia="BiauKai" w:hAnsi="BiauKai"/>
        </w:rPr>
      </w:pPr>
      <w:bookmarkStart w:id="50" w:name="_Toc115352760"/>
      <w:r>
        <w:rPr>
          <w:rFonts w:ascii="BiauKai" w:eastAsia="BiauKai" w:hAnsi="BiauKai" w:hint="eastAsia"/>
        </w:rPr>
        <w:lastRenderedPageBreak/>
        <w:t>建立</w:t>
      </w:r>
      <w:r w:rsidRPr="00321D83">
        <w:rPr>
          <w:rFonts w:ascii="BiauKai" w:eastAsia="BiauKai" w:hAnsi="BiauKai" w:hint="eastAsia"/>
        </w:rPr>
        <w:t>產品燒結參數一覽表</w:t>
      </w:r>
      <w:bookmarkEnd w:id="50"/>
    </w:p>
    <w:p w14:paraId="60ADB366" w14:textId="5208AAF5" w:rsidR="00597CCA" w:rsidRDefault="00BF77BD" w:rsidP="00C24519">
      <w:pPr>
        <w:ind w:firstLine="480"/>
        <w:rPr>
          <w:rFonts w:ascii="BiauKai" w:eastAsia="BiauKai" w:hAnsi="BiauKai"/>
        </w:rPr>
      </w:pPr>
      <w:r w:rsidRPr="00321D83">
        <w:rPr>
          <w:rFonts w:ascii="BiauKai" w:eastAsia="BiauKai" w:hAnsi="BiauKai" w:hint="eastAsia"/>
          <w:noProof/>
        </w:rPr>
        <w:drawing>
          <wp:anchor distT="0" distB="0" distL="114300" distR="114300" simplePos="0" relativeHeight="251659264" behindDoc="0" locked="0" layoutInCell="1" allowOverlap="1" wp14:anchorId="14AAB80F" wp14:editId="0CCD2CD2">
            <wp:simplePos x="0" y="0"/>
            <wp:positionH relativeFrom="column">
              <wp:posOffset>-313690</wp:posOffset>
            </wp:positionH>
            <wp:positionV relativeFrom="paragraph">
              <wp:posOffset>1177222</wp:posOffset>
            </wp:positionV>
            <wp:extent cx="6375400" cy="4193540"/>
            <wp:effectExtent l="0" t="0" r="0" b="0"/>
            <wp:wrapSquare wrapText="bothSides"/>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png"/>
                    <pic:cNvPicPr/>
                  </pic:nvPicPr>
                  <pic:blipFill rotWithShape="1">
                    <a:blip r:embed="rId26" cstate="print">
                      <a:extLst>
                        <a:ext uri="{28A0092B-C50C-407E-A947-70E740481C1C}">
                          <a14:useLocalDpi xmlns:a14="http://schemas.microsoft.com/office/drawing/2010/main" val="0"/>
                        </a:ext>
                      </a:extLst>
                    </a:blip>
                    <a:srcRect l="3260" t="5058"/>
                    <a:stretch/>
                  </pic:blipFill>
                  <pic:spPr bwMode="auto">
                    <a:xfrm>
                      <a:off x="0" y="0"/>
                      <a:ext cx="6375400" cy="4193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04A" w:rsidRPr="00321D83">
        <w:rPr>
          <w:rFonts w:ascii="BiauKai" w:eastAsia="BiauKai" w:hAnsi="BiauKai" w:hint="eastAsia"/>
        </w:rPr>
        <w:t>此項目為</w:t>
      </w:r>
      <w:r w:rsidR="00B006B5">
        <w:rPr>
          <w:rFonts w:ascii="BiauKai" w:eastAsia="BiauKai" w:hAnsi="BiauKai"/>
        </w:rPr>
        <w:fldChar w:fldCharType="begin"/>
      </w:r>
      <w:r w:rsidR="00B006B5">
        <w:rPr>
          <w:rFonts w:ascii="BiauKai" w:eastAsia="BiauKai" w:hAnsi="BiauKai"/>
        </w:rPr>
        <w:instrText xml:space="preserve"> </w:instrText>
      </w:r>
      <w:r w:rsidR="00B006B5">
        <w:rPr>
          <w:rFonts w:ascii="BiauKai" w:eastAsia="BiauKai" w:hAnsi="BiauKai" w:hint="eastAsia"/>
        </w:rPr>
        <w:instrText>REF _Ref115341225 \h</w:instrText>
      </w:r>
      <w:r w:rsidR="00B006B5">
        <w:rPr>
          <w:rFonts w:ascii="BiauKai" w:eastAsia="BiauKai" w:hAnsi="BiauKai"/>
        </w:rPr>
        <w:instrText xml:space="preserve"> </w:instrText>
      </w:r>
      <w:r w:rsidR="00B006B5">
        <w:rPr>
          <w:rFonts w:ascii="BiauKai" w:eastAsia="BiauKai" w:hAnsi="BiauKai"/>
        </w:rPr>
      </w:r>
      <w:r w:rsidR="00B006B5">
        <w:rPr>
          <w:rFonts w:ascii="BiauKai" w:eastAsia="BiauKai" w:hAnsi="BiauKai"/>
        </w:rPr>
        <w:fldChar w:fldCharType="separate"/>
      </w:r>
      <w:r w:rsidR="001C61FA" w:rsidRPr="002F01B6">
        <w:rPr>
          <w:rFonts w:ascii="BiauKai" w:eastAsia="BiauKai" w:hAnsi="BiauKai"/>
        </w:rPr>
        <w:t xml:space="preserve">圖 </w:t>
      </w:r>
      <w:r w:rsidR="001C61FA">
        <w:rPr>
          <w:rFonts w:ascii="BiauKai" w:eastAsia="BiauKai" w:hAnsi="BiauKai"/>
          <w:noProof/>
        </w:rPr>
        <w:t>3</w:t>
      </w:r>
      <w:r w:rsidR="001C61FA">
        <w:rPr>
          <w:rFonts w:ascii="BiauKai" w:eastAsia="BiauKai" w:hAnsi="BiauKai"/>
        </w:rPr>
        <w:noBreakHyphen/>
      </w:r>
      <w:r w:rsidR="001C61FA">
        <w:rPr>
          <w:rFonts w:ascii="BiauKai" w:eastAsia="BiauKai" w:hAnsi="BiauKai"/>
          <w:noProof/>
        </w:rPr>
        <w:t>6</w:t>
      </w:r>
      <w:r w:rsidR="00B006B5">
        <w:rPr>
          <w:rFonts w:ascii="BiauKai" w:eastAsia="BiauKai" w:hAnsi="BiauKai"/>
        </w:rPr>
        <w:fldChar w:fldCharType="end"/>
      </w:r>
      <w:r w:rsidR="00BD204A" w:rsidRPr="00321D83">
        <w:rPr>
          <w:rFonts w:ascii="BiauKai" w:eastAsia="BiauKai" w:hAnsi="BiauKai" w:hint="eastAsia"/>
        </w:rPr>
        <w:t>圖中</w:t>
      </w:r>
      <w:r w:rsidR="00BD204A" w:rsidRPr="00321D83">
        <w:rPr>
          <w:rFonts w:ascii="BiauKai" w:eastAsia="BiauKai" w:hAnsi="BiauKai"/>
        </w:rPr>
        <w:t>A1</w:t>
      </w:r>
      <w:r w:rsidR="00BD204A" w:rsidRPr="00321D83">
        <w:rPr>
          <w:rFonts w:ascii="BiauKai" w:eastAsia="BiauKai" w:hAnsi="BiauKai" w:hint="eastAsia"/>
        </w:rPr>
        <w:t>、</w:t>
      </w:r>
      <w:r w:rsidR="00BD204A" w:rsidRPr="00321D83">
        <w:rPr>
          <w:rFonts w:ascii="BiauKai" w:eastAsia="BiauKai" w:hAnsi="BiauKai"/>
        </w:rPr>
        <w:t>A2</w:t>
      </w:r>
      <w:r w:rsidR="00BD204A" w:rsidRPr="00321D83">
        <w:rPr>
          <w:rFonts w:ascii="BiauKai" w:eastAsia="BiauKai" w:hAnsi="BiauKai" w:hint="eastAsia"/>
        </w:rPr>
        <w:t>的部分</w:t>
      </w:r>
      <w:r w:rsidR="00B006B5">
        <w:rPr>
          <w:rFonts w:ascii="BiauKai" w:eastAsia="BiauKai" w:hAnsi="BiauKai" w:hint="eastAsia"/>
        </w:rPr>
        <w:t>，統整產品與燒結爐間的對應關係</w:t>
      </w:r>
      <w:r>
        <w:rPr>
          <w:rFonts w:ascii="BiauKai" w:eastAsia="BiauKai" w:hAnsi="BiauKai" w:hint="eastAsia"/>
        </w:rPr>
        <w:t>，將作為基態產能規劃中產品與燒結爐間限制統整</w:t>
      </w:r>
      <w:r w:rsidR="00B006B5">
        <w:rPr>
          <w:rFonts w:ascii="BiauKai" w:eastAsia="BiauKai" w:hAnsi="BiauKai" w:hint="eastAsia"/>
        </w:rPr>
        <w:t>。</w:t>
      </w:r>
      <w:r w:rsidR="00793AA7" w:rsidRPr="00321D83">
        <w:rPr>
          <w:rFonts w:ascii="BiauKai" w:eastAsia="BiauKai" w:hAnsi="BiauKai" w:hint="eastAsia"/>
        </w:rPr>
        <w:t>與</w:t>
      </w:r>
      <w:r w:rsidR="00793AA7" w:rsidRPr="00321D83">
        <w:rPr>
          <w:rFonts w:ascii="BiauKai" w:eastAsia="BiauKai" w:hAnsi="BiauKai"/>
        </w:rPr>
        <w:t>企業導師討論後，決議將燒結參數一覽表欄位定義</w:t>
      </w:r>
      <w:r w:rsidR="00B006B5">
        <w:rPr>
          <w:rFonts w:ascii="BiauKai" w:eastAsia="BiauKai" w:hAnsi="BiauKai" w:hint="eastAsia"/>
        </w:rPr>
        <w:t>如</w:t>
      </w:r>
      <w:r w:rsidR="00B006B5">
        <w:rPr>
          <w:rFonts w:ascii="BiauKai" w:eastAsia="BiauKai" w:hAnsi="BiauKai"/>
        </w:rPr>
        <w:fldChar w:fldCharType="begin"/>
      </w:r>
      <w:r w:rsidR="00B006B5">
        <w:rPr>
          <w:rFonts w:ascii="BiauKai" w:eastAsia="BiauKai" w:hAnsi="BiauKai"/>
        </w:rPr>
        <w:instrText xml:space="preserve"> </w:instrText>
      </w:r>
      <w:r w:rsidR="00B006B5">
        <w:rPr>
          <w:rFonts w:ascii="BiauKai" w:eastAsia="BiauKai" w:hAnsi="BiauKai" w:hint="eastAsia"/>
        </w:rPr>
        <w:instrText>REF _Ref115194725 \h</w:instrText>
      </w:r>
      <w:r w:rsidR="00B006B5">
        <w:rPr>
          <w:rFonts w:ascii="BiauKai" w:eastAsia="BiauKai" w:hAnsi="BiauKai"/>
        </w:rPr>
        <w:instrText xml:space="preserve"> </w:instrText>
      </w:r>
      <w:r w:rsidR="00B006B5">
        <w:rPr>
          <w:rFonts w:ascii="BiauKai" w:eastAsia="BiauKai" w:hAnsi="BiauKai"/>
        </w:rPr>
      </w:r>
      <w:r w:rsidR="00B006B5">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3</w:t>
      </w:r>
      <w:r w:rsidR="001C61FA">
        <w:rPr>
          <w:rFonts w:ascii="BiauKai" w:eastAsia="BiauKai" w:hAnsi="BiauKai"/>
        </w:rPr>
        <w:noBreakHyphen/>
      </w:r>
      <w:r w:rsidR="001C61FA">
        <w:rPr>
          <w:rFonts w:ascii="BiauKai" w:eastAsia="BiauKai" w:hAnsi="BiauKai"/>
          <w:noProof/>
        </w:rPr>
        <w:t>8</w:t>
      </w:r>
      <w:r w:rsidR="00B006B5">
        <w:rPr>
          <w:rFonts w:ascii="BiauKai" w:eastAsia="BiauKai" w:hAnsi="BiauKai"/>
        </w:rPr>
        <w:fldChar w:fldCharType="end"/>
      </w:r>
      <w:r w:rsidR="00793AA7" w:rsidRPr="00321D83">
        <w:rPr>
          <w:rFonts w:ascii="BiauKai" w:eastAsia="BiauKai" w:hAnsi="BiauKai"/>
        </w:rPr>
        <w:t>左側部分。其中包含燒結爐硬體參數及可調整參數。資料來源於近兩年之燒結日報表及過去燒結條件</w:t>
      </w:r>
      <w:r w:rsidR="00597CCA" w:rsidRPr="00321D83">
        <w:rPr>
          <w:rFonts w:ascii="BiauKai" w:eastAsia="BiauKai" w:hAnsi="BiauKai" w:hint="eastAsia"/>
        </w:rPr>
        <w:t>一</w:t>
      </w:r>
      <w:r w:rsidR="00793AA7" w:rsidRPr="00321D83">
        <w:rPr>
          <w:rFonts w:ascii="BiauKai" w:eastAsia="BiauKai" w:hAnsi="BiauKai"/>
        </w:rPr>
        <w:t>覽表。NoData即該產品於歷史資料中從未於該燒結爐生產。</w:t>
      </w:r>
    </w:p>
    <w:p w14:paraId="10B642D3" w14:textId="468D6AC7" w:rsidR="00BF77BD" w:rsidRPr="00321D83" w:rsidRDefault="00BF77BD" w:rsidP="00BF77BD">
      <w:pPr>
        <w:rPr>
          <w:rFonts w:ascii="BiauKai" w:eastAsia="BiauKai" w:hAnsi="BiauKai"/>
        </w:rPr>
      </w:pPr>
    </w:p>
    <w:p w14:paraId="14524A7B" w14:textId="10A55EFD" w:rsidR="00793AA7" w:rsidRDefault="00793AA7" w:rsidP="00793AA7">
      <w:pPr>
        <w:pStyle w:val="af2"/>
        <w:rPr>
          <w:rFonts w:ascii="BiauKai" w:eastAsia="BiauKai" w:hAnsi="BiauKai"/>
        </w:rPr>
      </w:pPr>
      <w:bookmarkStart w:id="51" w:name="_Ref115194725"/>
      <w:bookmarkStart w:id="52" w:name="_Toc115352786"/>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8</w:t>
      </w:r>
      <w:r w:rsidR="00C94FA7">
        <w:rPr>
          <w:rFonts w:ascii="BiauKai" w:eastAsia="BiauKai" w:hAnsi="BiauKai"/>
        </w:rPr>
        <w:fldChar w:fldCharType="end"/>
      </w:r>
      <w:bookmarkEnd w:id="51"/>
      <w:r w:rsidRPr="00321D83">
        <w:rPr>
          <w:rFonts w:ascii="BiauKai" w:eastAsia="BiauKai" w:hAnsi="BiauKai" w:hint="eastAsia"/>
        </w:rPr>
        <w:t>、產品燒結條件一覽表截圖</w:t>
      </w:r>
      <w:bookmarkEnd w:id="52"/>
    </w:p>
    <w:p w14:paraId="263F5E99" w14:textId="2C486D23" w:rsidR="00B87AA3" w:rsidRPr="00B87AA3" w:rsidRDefault="00BD2DA2" w:rsidP="00AA7BF2">
      <w:r>
        <w:lastRenderedPageBreak/>
        <w:tab/>
      </w:r>
      <w:r w:rsidRPr="00B87AA3">
        <w:rPr>
          <w:rFonts w:ascii="BiauKai" w:eastAsia="BiauKai" w:hAnsi="BiauKai" w:hint="eastAsia"/>
        </w:rPr>
        <w:t>資料使用</w:t>
      </w:r>
      <w:r w:rsidRPr="00B87AA3">
        <w:rPr>
          <w:rFonts w:ascii="BiauKai" w:eastAsia="BiauKai" w:hAnsi="BiauKai"/>
        </w:rPr>
        <w:t>Excel</w:t>
      </w:r>
      <w:r w:rsidRPr="00B87AA3">
        <w:rPr>
          <w:rFonts w:ascii="BiauKai" w:eastAsia="BiauKai" w:hAnsi="BiauKai" w:hint="eastAsia"/>
        </w:rPr>
        <w:t>建立限制表格，</w:t>
      </w:r>
      <w:r w:rsidR="00B87AA3" w:rsidRPr="00B87AA3">
        <w:rPr>
          <w:rFonts w:ascii="BiauKai" w:eastAsia="BiauKai" w:hAnsi="BiauKai" w:hint="eastAsia"/>
        </w:rPr>
        <w:t>包含燒結爐之爐體參數、產品可使用燒結爐總表及產品於燒結爐之燒結參數，如</w:t>
      </w:r>
      <w:r w:rsidR="00B87AA3" w:rsidRPr="00B87AA3">
        <w:rPr>
          <w:rFonts w:ascii="BiauKai" w:eastAsia="BiauKai" w:hAnsi="BiauKai"/>
        </w:rPr>
        <w:fldChar w:fldCharType="begin"/>
      </w:r>
      <w:r w:rsidR="00B87AA3" w:rsidRPr="00B87AA3">
        <w:rPr>
          <w:rFonts w:ascii="BiauKai" w:eastAsia="BiauKai" w:hAnsi="BiauKai"/>
        </w:rPr>
        <w:instrText xml:space="preserve"> </w:instrText>
      </w:r>
      <w:r w:rsidR="00B87AA3" w:rsidRPr="00B87AA3">
        <w:rPr>
          <w:rFonts w:ascii="BiauKai" w:eastAsia="BiauKai" w:hAnsi="BiauKai" w:hint="eastAsia"/>
        </w:rPr>
        <w:instrText>REF _Ref115350099 \h</w:instrText>
      </w:r>
      <w:r w:rsidR="00B87AA3" w:rsidRPr="00B87AA3">
        <w:rPr>
          <w:rFonts w:ascii="BiauKai" w:eastAsia="BiauKai" w:hAnsi="BiauKai"/>
        </w:rPr>
        <w:instrText xml:space="preserve"> </w:instrText>
      </w:r>
      <w:r w:rsidR="00B87AA3">
        <w:rPr>
          <w:rFonts w:ascii="BiauKai" w:eastAsia="BiauKai" w:hAnsi="BiauKai"/>
        </w:rPr>
        <w:instrText xml:space="preserve"> \* MERGEFORMAT </w:instrText>
      </w:r>
      <w:r w:rsidR="00B87AA3" w:rsidRPr="00B87AA3">
        <w:rPr>
          <w:rFonts w:ascii="BiauKai" w:eastAsia="BiauKai" w:hAnsi="BiauKai"/>
        </w:rPr>
      </w:r>
      <w:r w:rsidR="00B87AA3" w:rsidRPr="00B87AA3">
        <w:rPr>
          <w:rFonts w:ascii="BiauKai" w:eastAsia="BiauKai" w:hAnsi="BiauKai"/>
        </w:rPr>
        <w:fldChar w:fldCharType="separate"/>
      </w:r>
      <w:r w:rsidR="001C61FA" w:rsidRPr="00C94FA7">
        <w:rPr>
          <w:rFonts w:ascii="BiauKai" w:eastAsia="BiauKai" w:hAnsi="BiauKai"/>
        </w:rPr>
        <w:t xml:space="preserve">圖 </w:t>
      </w:r>
      <w:r w:rsidR="001C61FA">
        <w:rPr>
          <w:rFonts w:ascii="BiauKai" w:eastAsia="BiauKai" w:hAnsi="BiauKai"/>
        </w:rPr>
        <w:t>3</w:t>
      </w:r>
      <w:r w:rsidR="001C61FA" w:rsidRPr="00C94FA7">
        <w:rPr>
          <w:rFonts w:ascii="BiauKai" w:eastAsia="BiauKai" w:hAnsi="BiauKai"/>
        </w:rPr>
        <w:noBreakHyphen/>
      </w:r>
      <w:r w:rsidR="001C61FA">
        <w:rPr>
          <w:rFonts w:ascii="BiauKai" w:eastAsia="BiauKai" w:hAnsi="BiauKai"/>
        </w:rPr>
        <w:t>9</w:t>
      </w:r>
      <w:r w:rsidR="00B87AA3" w:rsidRPr="00B87AA3">
        <w:rPr>
          <w:rFonts w:ascii="BiauKai" w:eastAsia="BiauKai" w:hAnsi="BiauKai"/>
        </w:rPr>
        <w:fldChar w:fldCharType="end"/>
      </w:r>
      <w:r w:rsidR="00B87AA3" w:rsidRPr="00B87AA3">
        <w:rPr>
          <w:rFonts w:ascii="BiauKai" w:eastAsia="BiauKai" w:hAnsi="BiauKai" w:hint="eastAsia"/>
        </w:rPr>
        <w:t xml:space="preserve">所示 </w:t>
      </w:r>
    </w:p>
    <w:p w14:paraId="60007B36" w14:textId="0BEBFE67" w:rsidR="007279C2" w:rsidRDefault="007279C2" w:rsidP="007279C2">
      <w:r>
        <w:rPr>
          <w:rFonts w:hint="eastAsia"/>
          <w:noProof/>
        </w:rPr>
        <w:drawing>
          <wp:inline distT="0" distB="0" distL="0" distR="0" wp14:anchorId="7A917F30" wp14:editId="37B6FE77">
            <wp:extent cx="5760085" cy="217170"/>
            <wp:effectExtent l="0" t="0" r="571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截圖 2022-09-29 上午11.12.5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217170"/>
                    </a:xfrm>
                    <a:prstGeom prst="rect">
                      <a:avLst/>
                    </a:prstGeom>
                  </pic:spPr>
                </pic:pic>
              </a:graphicData>
            </a:graphic>
          </wp:inline>
        </w:drawing>
      </w:r>
    </w:p>
    <w:p w14:paraId="2680128D" w14:textId="7D1A4982" w:rsidR="00B87AA3" w:rsidRPr="00B87AA3" w:rsidRDefault="00C94FA7" w:rsidP="00B87AA3">
      <w:pPr>
        <w:pStyle w:val="af2"/>
        <w:rPr>
          <w:rFonts w:ascii="BiauKai" w:eastAsia="BiauKai" w:hAnsi="BiauKai"/>
          <w:noProof/>
        </w:rPr>
      </w:pPr>
      <w:bookmarkStart w:id="53" w:name="_Ref115350099"/>
      <w:bookmarkStart w:id="54" w:name="_Ref115350061"/>
      <w:bookmarkStart w:id="55" w:name="_Toc115352787"/>
      <w:r w:rsidRPr="00C94FA7">
        <w:rPr>
          <w:rFonts w:ascii="BiauKai" w:eastAsia="BiauKai" w:hAnsi="BiauKai"/>
          <w:noProof/>
        </w:rPr>
        <w:t xml:space="preserve">圖 </w:t>
      </w:r>
      <w:r w:rsidRPr="00C94FA7">
        <w:rPr>
          <w:rFonts w:ascii="BiauKai" w:eastAsia="BiauKai" w:hAnsi="BiauKai"/>
          <w:noProof/>
        </w:rPr>
        <w:fldChar w:fldCharType="begin"/>
      </w:r>
      <w:r w:rsidRPr="00C94FA7">
        <w:rPr>
          <w:rFonts w:ascii="BiauKai" w:eastAsia="BiauKai" w:hAnsi="BiauKai"/>
          <w:noProof/>
        </w:rPr>
        <w:instrText xml:space="preserve"> STYLEREF 1 \s </w:instrText>
      </w:r>
      <w:r w:rsidRPr="00C94FA7">
        <w:rPr>
          <w:rFonts w:ascii="BiauKai" w:eastAsia="BiauKai" w:hAnsi="BiauKai"/>
          <w:noProof/>
        </w:rPr>
        <w:fldChar w:fldCharType="separate"/>
      </w:r>
      <w:r w:rsidR="001C61FA">
        <w:rPr>
          <w:rFonts w:ascii="BiauKai" w:eastAsia="BiauKai" w:hAnsi="BiauKai"/>
          <w:noProof/>
        </w:rPr>
        <w:t>3</w:t>
      </w:r>
      <w:r w:rsidRPr="00C94FA7">
        <w:rPr>
          <w:rFonts w:ascii="BiauKai" w:eastAsia="BiauKai" w:hAnsi="BiauKai"/>
          <w:noProof/>
        </w:rPr>
        <w:fldChar w:fldCharType="end"/>
      </w:r>
      <w:r w:rsidRPr="00C94FA7">
        <w:rPr>
          <w:rFonts w:ascii="BiauKai" w:eastAsia="BiauKai" w:hAnsi="BiauKai"/>
          <w:noProof/>
        </w:rPr>
        <w:noBreakHyphen/>
      </w:r>
      <w:r w:rsidRPr="00C94FA7">
        <w:rPr>
          <w:rFonts w:ascii="BiauKai" w:eastAsia="BiauKai" w:hAnsi="BiauKai"/>
          <w:noProof/>
        </w:rPr>
        <w:fldChar w:fldCharType="begin"/>
      </w:r>
      <w:r w:rsidRPr="00C94FA7">
        <w:rPr>
          <w:rFonts w:ascii="BiauKai" w:eastAsia="BiauKai" w:hAnsi="BiauKai"/>
          <w:noProof/>
        </w:rPr>
        <w:instrText xml:space="preserve"> SEQ 圖 \* ARABIC \s 1 </w:instrText>
      </w:r>
      <w:r w:rsidRPr="00C94FA7">
        <w:rPr>
          <w:rFonts w:ascii="BiauKai" w:eastAsia="BiauKai" w:hAnsi="BiauKai"/>
          <w:noProof/>
        </w:rPr>
        <w:fldChar w:fldCharType="separate"/>
      </w:r>
      <w:r w:rsidR="001C61FA">
        <w:rPr>
          <w:rFonts w:ascii="BiauKai" w:eastAsia="BiauKai" w:hAnsi="BiauKai"/>
          <w:noProof/>
        </w:rPr>
        <w:t>9</w:t>
      </w:r>
      <w:r w:rsidRPr="00C94FA7">
        <w:rPr>
          <w:rFonts w:ascii="BiauKai" w:eastAsia="BiauKai" w:hAnsi="BiauKai"/>
          <w:noProof/>
        </w:rPr>
        <w:fldChar w:fldCharType="end"/>
      </w:r>
      <w:bookmarkEnd w:id="53"/>
      <w:r w:rsidRPr="00C94FA7">
        <w:rPr>
          <w:rFonts w:ascii="BiauKai" w:eastAsia="BiauKai" w:hAnsi="BiauKai" w:hint="eastAsia"/>
          <w:noProof/>
        </w:rPr>
        <w:t>、產品燒結一覽表資料連結</w:t>
      </w:r>
      <w:r w:rsidR="00BD2DA2">
        <w:rPr>
          <w:rFonts w:ascii="BiauKai" w:eastAsia="BiauKai" w:hAnsi="BiauKai" w:hint="eastAsia"/>
          <w:noProof/>
        </w:rPr>
        <w:t>截圖</w:t>
      </w:r>
      <w:bookmarkEnd w:id="54"/>
      <w:bookmarkEnd w:id="55"/>
    </w:p>
    <w:p w14:paraId="522ECDF5" w14:textId="23ED9548" w:rsidR="00793AA7" w:rsidRPr="00321D83" w:rsidRDefault="00BB7B1D" w:rsidP="00793AA7">
      <w:pPr>
        <w:pStyle w:val="2"/>
        <w:spacing w:before="180" w:after="180"/>
        <w:rPr>
          <w:rFonts w:ascii="BiauKai" w:eastAsia="BiauKai" w:hAnsi="BiauKai"/>
        </w:rPr>
      </w:pPr>
      <w:bookmarkStart w:id="56" w:name="_Toc115352761"/>
      <w:r>
        <w:rPr>
          <w:rFonts w:ascii="BiauKai" w:eastAsia="BiauKai" w:hAnsi="BiauKai" w:hint="eastAsia"/>
        </w:rPr>
        <w:t>建立</w:t>
      </w:r>
      <w:r w:rsidRPr="00321D83">
        <w:rPr>
          <w:rFonts w:ascii="BiauKai" w:eastAsia="BiauKai" w:hAnsi="BiauKai" w:hint="eastAsia"/>
        </w:rPr>
        <w:t>產品外觀編碼</w:t>
      </w:r>
      <w:r>
        <w:rPr>
          <w:rFonts w:ascii="BiauKai" w:eastAsia="BiauKai" w:hAnsi="BiauKai" w:hint="eastAsia"/>
        </w:rPr>
        <w:t>系統</w:t>
      </w:r>
      <w:bookmarkEnd w:id="56"/>
    </w:p>
    <w:p w14:paraId="2E5F742B" w14:textId="5AE91DA2" w:rsidR="00793AA7" w:rsidRPr="00321D83" w:rsidRDefault="00BD204A" w:rsidP="00793AA7">
      <w:pPr>
        <w:ind w:firstLine="480"/>
        <w:rPr>
          <w:rFonts w:ascii="BiauKai" w:eastAsia="BiauKai" w:hAnsi="BiauKai"/>
        </w:rPr>
      </w:pPr>
      <w:r w:rsidRPr="00321D83">
        <w:rPr>
          <w:rFonts w:ascii="BiauKai" w:eastAsia="BiauKai" w:hAnsi="BiauKai" w:hint="eastAsia"/>
        </w:rPr>
        <w:t>此項目為</w:t>
      </w:r>
      <w:r w:rsidR="0025685E">
        <w:rPr>
          <w:rFonts w:ascii="BiauKai" w:eastAsia="BiauKai" w:hAnsi="BiauKai"/>
        </w:rPr>
        <w:fldChar w:fldCharType="begin"/>
      </w:r>
      <w:r w:rsidR="0025685E">
        <w:rPr>
          <w:rFonts w:ascii="BiauKai" w:eastAsia="BiauKai" w:hAnsi="BiauKai"/>
        </w:rPr>
        <w:instrText xml:space="preserve"> </w:instrText>
      </w:r>
      <w:r w:rsidR="0025685E">
        <w:rPr>
          <w:rFonts w:ascii="BiauKai" w:eastAsia="BiauKai" w:hAnsi="BiauKai" w:hint="eastAsia"/>
        </w:rPr>
        <w:instrText>REF _Ref115341225 \h</w:instrText>
      </w:r>
      <w:r w:rsidR="0025685E">
        <w:rPr>
          <w:rFonts w:ascii="BiauKai" w:eastAsia="BiauKai" w:hAnsi="BiauKai"/>
        </w:rPr>
        <w:instrText xml:space="preserve"> </w:instrText>
      </w:r>
      <w:r w:rsidR="0025685E">
        <w:rPr>
          <w:rFonts w:ascii="BiauKai" w:eastAsia="BiauKai" w:hAnsi="BiauKai"/>
        </w:rPr>
      </w:r>
      <w:r w:rsidR="0025685E">
        <w:rPr>
          <w:rFonts w:ascii="BiauKai" w:eastAsia="BiauKai" w:hAnsi="BiauKai"/>
        </w:rPr>
        <w:fldChar w:fldCharType="separate"/>
      </w:r>
      <w:r w:rsidR="001C61FA" w:rsidRPr="002F01B6">
        <w:rPr>
          <w:rFonts w:ascii="BiauKai" w:eastAsia="BiauKai" w:hAnsi="BiauKai"/>
        </w:rPr>
        <w:t xml:space="preserve">圖 </w:t>
      </w:r>
      <w:r w:rsidR="001C61FA">
        <w:rPr>
          <w:rFonts w:ascii="BiauKai" w:eastAsia="BiauKai" w:hAnsi="BiauKai"/>
          <w:noProof/>
        </w:rPr>
        <w:t>3</w:t>
      </w:r>
      <w:r w:rsidR="001C61FA">
        <w:rPr>
          <w:rFonts w:ascii="BiauKai" w:eastAsia="BiauKai" w:hAnsi="BiauKai"/>
        </w:rPr>
        <w:noBreakHyphen/>
      </w:r>
      <w:r w:rsidR="001C61FA">
        <w:rPr>
          <w:rFonts w:ascii="BiauKai" w:eastAsia="BiauKai" w:hAnsi="BiauKai"/>
          <w:noProof/>
        </w:rPr>
        <w:t>6</w:t>
      </w:r>
      <w:r w:rsidR="0025685E">
        <w:rPr>
          <w:rFonts w:ascii="BiauKai" w:eastAsia="BiauKai" w:hAnsi="BiauKai"/>
        </w:rPr>
        <w:fldChar w:fldCharType="end"/>
      </w:r>
      <w:r w:rsidR="0025685E">
        <w:rPr>
          <w:rFonts w:ascii="BiauKai" w:eastAsia="BiauKai" w:hAnsi="BiauKai"/>
        </w:rPr>
        <w:t xml:space="preserve"> </w:t>
      </w:r>
      <w:r w:rsidRPr="00321D83">
        <w:rPr>
          <w:rFonts w:ascii="BiauKai" w:eastAsia="BiauKai" w:hAnsi="BiauKai"/>
        </w:rPr>
        <w:t>IDEF0</w:t>
      </w:r>
      <w:r w:rsidRPr="00321D83">
        <w:rPr>
          <w:rFonts w:ascii="BiauKai" w:eastAsia="BiauKai" w:hAnsi="BiauKai" w:hint="eastAsia"/>
        </w:rPr>
        <w:t>圖中限制部分</w:t>
      </w:r>
      <w:r w:rsidR="0025685E">
        <w:rPr>
          <w:rFonts w:ascii="BiauKai" w:eastAsia="BiauKai" w:hAnsi="BiauKai" w:hint="eastAsia"/>
        </w:rPr>
        <w:t>，除作為</w:t>
      </w:r>
      <w:r w:rsidR="0025685E">
        <w:rPr>
          <w:rFonts w:ascii="BiauKai" w:eastAsia="BiauKai" w:hAnsi="BiauKai"/>
        </w:rPr>
        <w:fldChar w:fldCharType="begin"/>
      </w:r>
      <w:r w:rsidR="0025685E">
        <w:rPr>
          <w:rFonts w:ascii="BiauKai" w:eastAsia="BiauKai" w:hAnsi="BiauKai"/>
        </w:rPr>
        <w:instrText xml:space="preserve"> </w:instrText>
      </w:r>
      <w:r w:rsidR="0025685E">
        <w:rPr>
          <w:rFonts w:ascii="BiauKai" w:eastAsia="BiauKai" w:hAnsi="BiauKai" w:hint="eastAsia"/>
        </w:rPr>
        <w:instrText>REF _Ref115341441 \h</w:instrText>
      </w:r>
      <w:r w:rsidR="0025685E">
        <w:rPr>
          <w:rFonts w:ascii="BiauKai" w:eastAsia="BiauKai" w:hAnsi="BiauKai"/>
        </w:rPr>
        <w:instrText xml:space="preserve"> </w:instrText>
      </w:r>
      <w:r w:rsidR="0025685E">
        <w:rPr>
          <w:rFonts w:ascii="BiauKai" w:eastAsia="BiauKai" w:hAnsi="BiauKai"/>
        </w:rPr>
      </w:r>
      <w:r w:rsidR="0025685E">
        <w:rPr>
          <w:rFonts w:ascii="BiauKai" w:eastAsia="BiauKai" w:hAnsi="BiauKai"/>
        </w:rPr>
        <w:fldChar w:fldCharType="separate"/>
      </w:r>
      <w:r w:rsidR="001C61FA">
        <w:rPr>
          <w:rFonts w:ascii="BiauKai" w:eastAsia="BiauKai" w:hAnsi="BiauKai" w:hint="eastAsia"/>
        </w:rPr>
        <w:t>建立</w:t>
      </w:r>
      <w:r w:rsidR="001C61FA" w:rsidRPr="00321D83">
        <w:rPr>
          <w:rFonts w:ascii="BiauKai" w:eastAsia="BiauKai" w:hAnsi="BiauKai" w:hint="eastAsia"/>
        </w:rPr>
        <w:t>生胚排列標準化</w:t>
      </w:r>
      <w:r w:rsidR="001C61FA">
        <w:rPr>
          <w:rFonts w:ascii="BiauKai" w:eastAsia="BiauKai" w:hAnsi="BiauKai" w:hint="eastAsia"/>
        </w:rPr>
        <w:t>模型</w:t>
      </w:r>
      <w:r w:rsidR="0025685E">
        <w:rPr>
          <w:rFonts w:ascii="BiauKai" w:eastAsia="BiauKai" w:hAnsi="BiauKai"/>
        </w:rPr>
        <w:fldChar w:fldCharType="end"/>
      </w:r>
      <w:r w:rsidR="00793AA7" w:rsidRPr="00321D83">
        <w:rPr>
          <w:rFonts w:ascii="BiauKai" w:eastAsia="BiauKai" w:hAnsi="BiauKai" w:hint="eastAsia"/>
        </w:rPr>
        <w:t>使</w:t>
      </w:r>
      <w:r w:rsidR="00793AA7" w:rsidRPr="00321D83">
        <w:rPr>
          <w:rFonts w:ascii="BiauKai" w:eastAsia="BiauKai" w:hAnsi="BiauKai"/>
        </w:rPr>
        <w:t>用</w:t>
      </w:r>
      <w:r w:rsidR="0025685E">
        <w:rPr>
          <w:rFonts w:ascii="BiauKai" w:eastAsia="BiauKai" w:hAnsi="BiauKai" w:hint="eastAsia"/>
        </w:rPr>
        <w:t>之判斷依據外，未來將投入至新的</w:t>
      </w:r>
      <w:r w:rsidR="0025685E">
        <w:rPr>
          <w:rFonts w:ascii="BiauKai" w:eastAsia="BiauKai" w:hAnsi="BiauKai"/>
        </w:rPr>
        <w:t>MES</w:t>
      </w:r>
      <w:r w:rsidR="0025685E">
        <w:rPr>
          <w:rFonts w:ascii="BiauKai" w:eastAsia="BiauKai" w:hAnsi="BiauKai" w:hint="eastAsia"/>
        </w:rPr>
        <w:t>系統中，於其他製程中作對應的判斷基準</w:t>
      </w:r>
      <w:r w:rsidR="00831502">
        <w:rPr>
          <w:rFonts w:ascii="BiauKai" w:eastAsia="BiauKai" w:hAnsi="BiauKai" w:hint="eastAsia"/>
        </w:rPr>
        <w:t>。為</w:t>
      </w:r>
      <w:r w:rsidR="00793AA7" w:rsidRPr="00321D83">
        <w:rPr>
          <w:rFonts w:ascii="BiauKai" w:eastAsia="BiauKai" w:hAnsi="BiauKai" w:hint="eastAsia"/>
        </w:rPr>
        <w:t>六</w:t>
      </w:r>
      <w:r w:rsidR="00793AA7" w:rsidRPr="00321D83">
        <w:rPr>
          <w:rFonts w:ascii="BiauKai" w:eastAsia="BiauKai" w:hAnsi="BiauKai"/>
        </w:rPr>
        <w:t>位英文字母組成之編碼原則，其個別號碼代表之特徵如下：</w:t>
      </w:r>
    </w:p>
    <w:p w14:paraId="5E73EAAA" w14:textId="77777777" w:rsidR="000473CC" w:rsidRPr="00321D83" w:rsidRDefault="000473CC" w:rsidP="00793AA7">
      <w:pPr>
        <w:ind w:firstLine="480"/>
        <w:rPr>
          <w:rFonts w:ascii="BiauKai" w:eastAsia="BiauKai" w:hAnsi="BiauKai"/>
        </w:rPr>
      </w:pPr>
    </w:p>
    <w:p w14:paraId="16A070EF" w14:textId="1875667C" w:rsidR="00793AA7" w:rsidRPr="00321D83" w:rsidRDefault="000473CC" w:rsidP="000473CC">
      <w:pPr>
        <w:pStyle w:val="af2"/>
        <w:rPr>
          <w:rFonts w:ascii="BiauKai" w:eastAsia="BiauKai" w:hAnsi="BiauKai"/>
          <w:szCs w:val="22"/>
        </w:rPr>
      </w:pPr>
      <w:bookmarkStart w:id="57" w:name="_Toc115352800"/>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3</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1</w:t>
      </w:r>
      <w:r w:rsidR="00246AEF" w:rsidRPr="00321D83">
        <w:rPr>
          <w:rFonts w:ascii="BiauKai" w:eastAsia="BiauKai" w:hAnsi="BiauKai"/>
        </w:rPr>
        <w:fldChar w:fldCharType="end"/>
      </w:r>
      <w:r w:rsidRPr="00321D83">
        <w:rPr>
          <w:rFonts w:ascii="BiauKai" w:eastAsia="BiauKai" w:hAnsi="BiauKai" w:hint="eastAsia"/>
        </w:rPr>
        <w:t>、</w:t>
      </w:r>
      <w:bookmarkStart w:id="58" w:name="OLE_LINK20"/>
      <w:bookmarkStart w:id="59" w:name="OLE_LINK21"/>
      <w:r w:rsidR="00664867" w:rsidRPr="00321D83">
        <w:rPr>
          <w:rFonts w:ascii="BiauKai" w:eastAsia="BiauKai" w:hAnsi="BiauKai" w:hint="eastAsia"/>
        </w:rPr>
        <w:t>產品外觀</w:t>
      </w:r>
      <w:r w:rsidRPr="00321D83">
        <w:rPr>
          <w:rFonts w:ascii="BiauKai" w:eastAsia="BiauKai" w:hAnsi="BiauKai" w:hint="eastAsia"/>
        </w:rPr>
        <w:t>編碼原則含義</w:t>
      </w:r>
      <w:bookmarkEnd w:id="57"/>
      <w:bookmarkEnd w:id="58"/>
      <w:bookmarkEnd w:id="59"/>
    </w:p>
    <w:tbl>
      <w:tblPr>
        <w:tblStyle w:val="af"/>
        <w:tblW w:w="7836" w:type="dxa"/>
        <w:tblInd w:w="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5500"/>
      </w:tblGrid>
      <w:tr w:rsidR="00793AA7" w:rsidRPr="00321D83" w14:paraId="14D9EE13" w14:textId="77777777" w:rsidTr="000473CC">
        <w:trPr>
          <w:trHeight w:val="238"/>
        </w:trPr>
        <w:tc>
          <w:tcPr>
            <w:tcW w:w="2336" w:type="dxa"/>
            <w:tcBorders>
              <w:top w:val="single" w:sz="4" w:space="0" w:color="auto"/>
              <w:bottom w:val="single" w:sz="4" w:space="0" w:color="auto"/>
            </w:tcBorders>
            <w:vAlign w:val="center"/>
          </w:tcPr>
          <w:p w14:paraId="1C7F787A" w14:textId="11D749E7" w:rsidR="00793AA7" w:rsidRPr="00321D83" w:rsidRDefault="00793AA7" w:rsidP="00A46F7B">
            <w:pPr>
              <w:pStyle w:val="af3"/>
              <w:rPr>
                <w:rFonts w:ascii="BiauKai" w:eastAsia="BiauKai" w:hAnsi="BiauKai"/>
                <w:b/>
                <w:bCs/>
                <w:sz w:val="20"/>
                <w:szCs w:val="20"/>
              </w:rPr>
            </w:pPr>
            <w:bookmarkStart w:id="60" w:name="OLE_LINK18"/>
            <w:bookmarkStart w:id="61" w:name="OLE_LINK19"/>
            <w:r w:rsidRPr="00321D83">
              <w:rPr>
                <w:rFonts w:ascii="BiauKai" w:eastAsia="BiauKai" w:hAnsi="BiauKai" w:hint="eastAsia"/>
                <w:b/>
                <w:bCs/>
                <w:sz w:val="20"/>
                <w:szCs w:val="20"/>
              </w:rPr>
              <w:t>編碼</w:t>
            </w:r>
            <w:r w:rsidR="000473CC" w:rsidRPr="00321D83">
              <w:rPr>
                <w:rFonts w:ascii="BiauKai" w:eastAsia="BiauKai" w:hAnsi="BiauKai" w:hint="eastAsia"/>
                <w:b/>
                <w:bCs/>
                <w:sz w:val="20"/>
                <w:szCs w:val="20"/>
              </w:rPr>
              <w:t>位數</w:t>
            </w:r>
          </w:p>
        </w:tc>
        <w:tc>
          <w:tcPr>
            <w:tcW w:w="5500" w:type="dxa"/>
            <w:tcBorders>
              <w:top w:val="single" w:sz="4" w:space="0" w:color="auto"/>
              <w:bottom w:val="single" w:sz="4" w:space="0" w:color="auto"/>
            </w:tcBorders>
            <w:vAlign w:val="center"/>
          </w:tcPr>
          <w:p w14:paraId="613DA46E" w14:textId="3A51AEA9" w:rsidR="00793AA7" w:rsidRPr="00321D83" w:rsidRDefault="000473CC" w:rsidP="00A46F7B">
            <w:pPr>
              <w:pStyle w:val="af3"/>
              <w:rPr>
                <w:rFonts w:ascii="BiauKai" w:eastAsia="BiauKai" w:hAnsi="BiauKai"/>
                <w:b/>
                <w:bCs/>
                <w:sz w:val="20"/>
                <w:szCs w:val="20"/>
              </w:rPr>
            </w:pPr>
            <w:r w:rsidRPr="00321D83">
              <w:rPr>
                <w:rFonts w:ascii="BiauKai" w:eastAsia="BiauKai" w:hAnsi="BiauKai" w:hint="eastAsia"/>
                <w:b/>
                <w:bCs/>
                <w:sz w:val="20"/>
                <w:szCs w:val="20"/>
              </w:rPr>
              <w:t>代表含義</w:t>
            </w:r>
          </w:p>
        </w:tc>
      </w:tr>
      <w:tr w:rsidR="00793AA7" w:rsidRPr="00321D83" w14:paraId="090BD02A" w14:textId="77777777" w:rsidTr="000473CC">
        <w:trPr>
          <w:trHeight w:val="163"/>
        </w:trPr>
        <w:tc>
          <w:tcPr>
            <w:tcW w:w="2336" w:type="dxa"/>
            <w:tcBorders>
              <w:top w:val="single" w:sz="4" w:space="0" w:color="auto"/>
            </w:tcBorders>
            <w:vAlign w:val="center"/>
          </w:tcPr>
          <w:p w14:paraId="078F07C7" w14:textId="3D41ECE3" w:rsidR="00793AA7"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第一碼</w:t>
            </w:r>
          </w:p>
        </w:tc>
        <w:tc>
          <w:tcPr>
            <w:tcW w:w="5500" w:type="dxa"/>
            <w:tcBorders>
              <w:top w:val="single" w:sz="4" w:space="0" w:color="auto"/>
            </w:tcBorders>
            <w:vAlign w:val="center"/>
          </w:tcPr>
          <w:p w14:paraId="152A0B9A" w14:textId="28D3F98E" w:rsidR="00793AA7" w:rsidRPr="00321D83" w:rsidRDefault="000473CC" w:rsidP="000473CC">
            <w:pPr>
              <w:rPr>
                <w:rFonts w:ascii="BiauKai" w:eastAsia="BiauKai" w:hAnsi="BiauKai"/>
              </w:rPr>
            </w:pPr>
            <w:r w:rsidRPr="00321D83">
              <w:rPr>
                <w:rFonts w:ascii="BiauKai" w:eastAsia="BiauKai" w:hAnsi="BiauKai"/>
              </w:rPr>
              <w:t>從上下視圖參考外部輪廓，包含至特殊齒形。</w:t>
            </w:r>
          </w:p>
        </w:tc>
      </w:tr>
      <w:tr w:rsidR="00793AA7" w:rsidRPr="00321D83" w14:paraId="7E313611" w14:textId="77777777" w:rsidTr="000473CC">
        <w:trPr>
          <w:trHeight w:val="208"/>
        </w:trPr>
        <w:tc>
          <w:tcPr>
            <w:tcW w:w="2336" w:type="dxa"/>
            <w:vAlign w:val="center"/>
          </w:tcPr>
          <w:p w14:paraId="253D9E19" w14:textId="5110E952" w:rsidR="00793AA7"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第二碼</w:t>
            </w:r>
          </w:p>
        </w:tc>
        <w:tc>
          <w:tcPr>
            <w:tcW w:w="5500" w:type="dxa"/>
            <w:vAlign w:val="center"/>
          </w:tcPr>
          <w:p w14:paraId="47E6D975" w14:textId="7C725C44" w:rsidR="00793AA7" w:rsidRPr="00321D83" w:rsidRDefault="000473CC" w:rsidP="000473CC">
            <w:pPr>
              <w:rPr>
                <w:rFonts w:ascii="BiauKai" w:eastAsia="BiauKai" w:hAnsi="BiauKai"/>
              </w:rPr>
            </w:pPr>
            <w:r w:rsidRPr="00321D83">
              <w:rPr>
                <w:rFonts w:ascii="BiauKai" w:eastAsia="BiauKai" w:hAnsi="BiauKai"/>
              </w:rPr>
              <w:t>從上下視圖參考內部輪廓，包含是否有通孔及內部齒形狀況。</w:t>
            </w:r>
          </w:p>
        </w:tc>
      </w:tr>
      <w:tr w:rsidR="00793AA7" w:rsidRPr="00321D83" w14:paraId="45D99CBE" w14:textId="77777777" w:rsidTr="000473CC">
        <w:trPr>
          <w:trHeight w:val="208"/>
        </w:trPr>
        <w:tc>
          <w:tcPr>
            <w:tcW w:w="2336" w:type="dxa"/>
            <w:vAlign w:val="center"/>
          </w:tcPr>
          <w:p w14:paraId="40F41ED7" w14:textId="1964B2FA" w:rsidR="00793AA7"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第三碼</w:t>
            </w:r>
          </w:p>
        </w:tc>
        <w:tc>
          <w:tcPr>
            <w:tcW w:w="5500" w:type="dxa"/>
            <w:vAlign w:val="center"/>
          </w:tcPr>
          <w:p w14:paraId="704FF0E6" w14:textId="63973822" w:rsidR="00793AA7" w:rsidRPr="00321D83" w:rsidRDefault="000473CC" w:rsidP="000473CC">
            <w:pPr>
              <w:rPr>
                <w:rFonts w:ascii="BiauKai" w:eastAsia="BiauKai" w:hAnsi="BiauKai"/>
              </w:rPr>
            </w:pPr>
            <w:r w:rsidRPr="00321D83">
              <w:rPr>
                <w:rFonts w:ascii="BiauKai" w:eastAsia="BiauKai" w:hAnsi="BiauKai"/>
              </w:rPr>
              <w:t>從前後左右視圖參考側邊有無特殊特徵。</w:t>
            </w:r>
          </w:p>
        </w:tc>
      </w:tr>
      <w:tr w:rsidR="00793AA7" w:rsidRPr="00321D83" w14:paraId="36910495" w14:textId="77777777" w:rsidTr="000473CC">
        <w:trPr>
          <w:trHeight w:val="52"/>
        </w:trPr>
        <w:tc>
          <w:tcPr>
            <w:tcW w:w="2336" w:type="dxa"/>
            <w:vAlign w:val="center"/>
          </w:tcPr>
          <w:p w14:paraId="485F0229" w14:textId="009E730C" w:rsidR="00793AA7"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第四碼</w:t>
            </w:r>
          </w:p>
        </w:tc>
        <w:tc>
          <w:tcPr>
            <w:tcW w:w="5500" w:type="dxa"/>
            <w:vAlign w:val="center"/>
          </w:tcPr>
          <w:p w14:paraId="7FE2B043" w14:textId="225A08AB" w:rsidR="00793AA7" w:rsidRPr="00321D83" w:rsidRDefault="000473CC" w:rsidP="000473CC">
            <w:pPr>
              <w:rPr>
                <w:rFonts w:ascii="BiauKai" w:eastAsia="BiauKai" w:hAnsi="BiauKai"/>
              </w:rPr>
            </w:pPr>
            <w:r w:rsidRPr="00321D83">
              <w:rPr>
                <w:rFonts w:ascii="BiauKai" w:eastAsia="BiauKai" w:hAnsi="BiauKai"/>
              </w:rPr>
              <w:t>產品成型面外徑尺寸最大值。</w:t>
            </w:r>
          </w:p>
        </w:tc>
      </w:tr>
      <w:tr w:rsidR="00793AA7" w:rsidRPr="00321D83" w14:paraId="57881D60" w14:textId="77777777" w:rsidTr="000473CC">
        <w:trPr>
          <w:trHeight w:val="52"/>
        </w:trPr>
        <w:tc>
          <w:tcPr>
            <w:tcW w:w="2336" w:type="dxa"/>
            <w:vAlign w:val="center"/>
          </w:tcPr>
          <w:p w14:paraId="7469A6E9" w14:textId="38CFD992" w:rsidR="00793AA7"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第五碼</w:t>
            </w:r>
          </w:p>
        </w:tc>
        <w:tc>
          <w:tcPr>
            <w:tcW w:w="5500" w:type="dxa"/>
            <w:vAlign w:val="center"/>
          </w:tcPr>
          <w:p w14:paraId="1435303C" w14:textId="4031C788" w:rsidR="00793AA7" w:rsidRPr="00321D83" w:rsidRDefault="000473CC" w:rsidP="000473CC">
            <w:pPr>
              <w:rPr>
                <w:rFonts w:ascii="BiauKai" w:eastAsia="BiauKai" w:hAnsi="BiauKai"/>
              </w:rPr>
            </w:pPr>
            <w:r w:rsidRPr="00321D83">
              <w:rPr>
                <w:rFonts w:ascii="BiauKai" w:eastAsia="BiauKai" w:hAnsi="BiauKai"/>
              </w:rPr>
              <w:t>零件從側面或剖面(含內外)形體有幾段高度且2.5mm以上分一段。代表模具沖段及後加工製程可切削之工件特徵</w:t>
            </w:r>
          </w:p>
        </w:tc>
      </w:tr>
      <w:tr w:rsidR="000473CC" w:rsidRPr="00321D83" w14:paraId="7376A8E0" w14:textId="77777777" w:rsidTr="000473CC">
        <w:trPr>
          <w:trHeight w:val="52"/>
        </w:trPr>
        <w:tc>
          <w:tcPr>
            <w:tcW w:w="2336" w:type="dxa"/>
            <w:tcBorders>
              <w:bottom w:val="single" w:sz="4" w:space="0" w:color="auto"/>
            </w:tcBorders>
            <w:vAlign w:val="center"/>
          </w:tcPr>
          <w:p w14:paraId="1F510CA7" w14:textId="48569FE2" w:rsidR="000473CC" w:rsidRPr="00321D83" w:rsidRDefault="000473CC" w:rsidP="00A46F7B">
            <w:pPr>
              <w:pStyle w:val="af3"/>
              <w:rPr>
                <w:rFonts w:ascii="BiauKai" w:eastAsia="BiauKai" w:hAnsi="BiauKai"/>
                <w:sz w:val="20"/>
                <w:szCs w:val="20"/>
              </w:rPr>
            </w:pPr>
            <w:r w:rsidRPr="00321D83">
              <w:rPr>
                <w:rFonts w:ascii="BiauKai" w:eastAsia="BiauKai" w:hAnsi="BiauKai" w:hint="eastAsia"/>
                <w:sz w:val="20"/>
                <w:szCs w:val="20"/>
              </w:rPr>
              <w:t>第六碼</w:t>
            </w:r>
          </w:p>
        </w:tc>
        <w:tc>
          <w:tcPr>
            <w:tcW w:w="5500" w:type="dxa"/>
            <w:tcBorders>
              <w:bottom w:val="single" w:sz="4" w:space="0" w:color="auto"/>
            </w:tcBorders>
            <w:vAlign w:val="center"/>
          </w:tcPr>
          <w:p w14:paraId="035F20B6" w14:textId="33304E39" w:rsidR="000473CC" w:rsidRPr="00321D83" w:rsidRDefault="000473CC" w:rsidP="000473CC">
            <w:pPr>
              <w:rPr>
                <w:rFonts w:ascii="BiauKai" w:eastAsia="BiauKai" w:hAnsi="BiauKai"/>
              </w:rPr>
            </w:pPr>
            <w:r w:rsidRPr="00321D83">
              <w:rPr>
                <w:rFonts w:ascii="BiauKai" w:eastAsia="BiauKai" w:hAnsi="BiauKai"/>
              </w:rPr>
              <w:t>影響尺寸或特性之後加工工藝。</w:t>
            </w:r>
          </w:p>
        </w:tc>
      </w:tr>
    </w:tbl>
    <w:bookmarkEnd w:id="60"/>
    <w:bookmarkEnd w:id="61"/>
    <w:p w14:paraId="254C7D6F" w14:textId="63BCAC96" w:rsidR="00793AA7" w:rsidRPr="00321D83" w:rsidRDefault="000473CC" w:rsidP="000473CC">
      <w:pPr>
        <w:spacing w:before="180" w:after="180"/>
        <w:ind w:firstLineChars="83" w:firstLine="199"/>
        <w:rPr>
          <w:rFonts w:ascii="BiauKai" w:eastAsia="BiauKai" w:hAnsi="BiauKai"/>
        </w:rPr>
      </w:pPr>
      <w:r w:rsidRPr="00321D83">
        <w:rPr>
          <w:rFonts w:ascii="BiauKai" w:eastAsia="BiauKai" w:hAnsi="BiauKai" w:hint="eastAsia"/>
        </w:rPr>
        <w:lastRenderedPageBreak/>
        <w:t>統整近年燒結日報表中出現之產品清單，至開發部查閱成品圖面資料編製。</w:t>
      </w:r>
    </w:p>
    <w:p w14:paraId="6BB367C1" w14:textId="288DDF4D" w:rsidR="000473CC" w:rsidRPr="00321D83" w:rsidRDefault="00BB7B1D" w:rsidP="000473CC">
      <w:pPr>
        <w:pStyle w:val="2"/>
        <w:spacing w:before="180" w:after="180"/>
        <w:rPr>
          <w:rFonts w:ascii="BiauKai" w:eastAsia="BiauKai" w:hAnsi="BiauKai"/>
        </w:rPr>
      </w:pPr>
      <w:bookmarkStart w:id="62" w:name="_Ref115341441"/>
      <w:bookmarkStart w:id="63" w:name="_Toc115352762"/>
      <w:r>
        <w:rPr>
          <w:rFonts w:ascii="BiauKai" w:eastAsia="BiauKai" w:hAnsi="BiauKai" w:hint="eastAsia"/>
        </w:rPr>
        <w:t>建立</w:t>
      </w:r>
      <w:r w:rsidRPr="00321D83">
        <w:rPr>
          <w:rFonts w:ascii="BiauKai" w:eastAsia="BiauKai" w:hAnsi="BiauKai" w:hint="eastAsia"/>
        </w:rPr>
        <w:t>生胚排列標準化</w:t>
      </w:r>
      <w:r>
        <w:rPr>
          <w:rFonts w:ascii="BiauKai" w:eastAsia="BiauKai" w:hAnsi="BiauKai" w:hint="eastAsia"/>
        </w:rPr>
        <w:t>模型</w:t>
      </w:r>
      <w:bookmarkEnd w:id="62"/>
      <w:bookmarkEnd w:id="63"/>
    </w:p>
    <w:p w14:paraId="149DBDC4" w14:textId="299CACCC" w:rsidR="000473CC" w:rsidRPr="00321D83" w:rsidRDefault="00C24519" w:rsidP="00C24519">
      <w:pPr>
        <w:ind w:firstLine="480"/>
        <w:rPr>
          <w:rFonts w:ascii="BiauKai" w:eastAsia="BiauKai" w:hAnsi="BiauKai"/>
        </w:rPr>
      </w:pPr>
      <w:r w:rsidRPr="00321D83">
        <w:rPr>
          <w:rFonts w:ascii="BiauKai" w:eastAsia="BiauKai" w:hAnsi="BiauKai" w:hint="eastAsia"/>
          <w:noProof/>
        </w:rPr>
        <w:drawing>
          <wp:anchor distT="0" distB="0" distL="114300" distR="114300" simplePos="0" relativeHeight="251658240" behindDoc="0" locked="0" layoutInCell="1" allowOverlap="1" wp14:anchorId="53ACD3DB" wp14:editId="57607FD2">
            <wp:simplePos x="0" y="0"/>
            <wp:positionH relativeFrom="column">
              <wp:posOffset>-561340</wp:posOffset>
            </wp:positionH>
            <wp:positionV relativeFrom="paragraph">
              <wp:posOffset>748882</wp:posOffset>
            </wp:positionV>
            <wp:extent cx="6663690" cy="3063875"/>
            <wp:effectExtent l="0" t="0" r="3810" b="0"/>
            <wp:wrapSquare wrapText="bothSides"/>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截圖 2022-09-26 下午2.50.07.png"/>
                    <pic:cNvPicPr/>
                  </pic:nvPicPr>
                  <pic:blipFill rotWithShape="1">
                    <a:blip r:embed="rId28" cstate="print">
                      <a:extLst>
                        <a:ext uri="{28A0092B-C50C-407E-A947-70E740481C1C}">
                          <a14:useLocalDpi xmlns:a14="http://schemas.microsoft.com/office/drawing/2010/main" val="0"/>
                        </a:ext>
                      </a:extLst>
                    </a:blip>
                    <a:srcRect l="1860" t="3627" r="23498" b="29427"/>
                    <a:stretch/>
                  </pic:blipFill>
                  <pic:spPr bwMode="auto">
                    <a:xfrm>
                      <a:off x="0" y="0"/>
                      <a:ext cx="6663690" cy="306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498" w:rsidRPr="00321D83">
        <w:rPr>
          <w:rFonts w:ascii="BiauKai" w:eastAsia="BiauKai" w:hAnsi="BiauKai"/>
        </w:rPr>
        <w:t>此項目</w:t>
      </w:r>
      <w:r w:rsidR="00BD204A" w:rsidRPr="00321D83">
        <w:rPr>
          <w:rFonts w:ascii="BiauKai" w:eastAsia="BiauKai" w:hAnsi="BiauKai" w:hint="eastAsia"/>
        </w:rPr>
        <w:t>為</w:t>
      </w:r>
      <w:r w:rsidR="00BD204A" w:rsidRPr="00321D83">
        <w:rPr>
          <w:rFonts w:ascii="BiauKai" w:eastAsia="BiauKai" w:hAnsi="BiauKai"/>
        </w:rPr>
        <w:fldChar w:fldCharType="begin"/>
      </w:r>
      <w:r w:rsidR="00BD204A" w:rsidRPr="00321D83">
        <w:rPr>
          <w:rFonts w:ascii="BiauKai" w:eastAsia="BiauKai" w:hAnsi="BiauKai"/>
        </w:rPr>
        <w:instrText xml:space="preserve"> </w:instrText>
      </w:r>
      <w:r w:rsidR="00BD204A" w:rsidRPr="00321D83">
        <w:rPr>
          <w:rFonts w:ascii="BiauKai" w:eastAsia="BiauKai" w:hAnsi="BiauKai" w:hint="eastAsia"/>
        </w:rPr>
        <w:instrText>REF _Ref115215362 \h</w:instrText>
      </w:r>
      <w:r w:rsidR="00BD204A" w:rsidRPr="00321D83">
        <w:rPr>
          <w:rFonts w:ascii="BiauKai" w:eastAsia="BiauKai" w:hAnsi="BiauKai"/>
        </w:rPr>
        <w:instrText xml:space="preserve"> </w:instrText>
      </w:r>
      <w:r w:rsidR="00321D83">
        <w:rPr>
          <w:rFonts w:ascii="BiauKai" w:eastAsia="BiauKai" w:hAnsi="BiauKai"/>
        </w:rPr>
        <w:instrText xml:space="preserve"> \* MERGEFORMAT </w:instrText>
      </w:r>
      <w:r w:rsidR="00BD204A" w:rsidRPr="00321D83">
        <w:rPr>
          <w:rFonts w:ascii="BiauKai" w:eastAsia="BiauKai" w:hAnsi="BiauKai"/>
        </w:rPr>
      </w:r>
      <w:r w:rsidR="00BD204A" w:rsidRPr="00321D83">
        <w:rPr>
          <w:rFonts w:ascii="BiauKai" w:eastAsia="BiauKai" w:hAnsi="BiauKai"/>
        </w:rPr>
        <w:fldChar w:fldCharType="separate"/>
      </w:r>
      <w:r w:rsidR="001C61FA">
        <w:rPr>
          <w:rFonts w:ascii="BiauKai" w:eastAsia="BiauKai" w:hAnsi="BiauKai" w:hint="eastAsia"/>
          <w:b/>
          <w:bCs/>
        </w:rPr>
        <w:t>錯誤! 找不到參照來源。</w:t>
      </w:r>
      <w:r w:rsidR="00BD204A" w:rsidRPr="00321D83">
        <w:rPr>
          <w:rFonts w:ascii="BiauKai" w:eastAsia="BiauKai" w:hAnsi="BiauKai"/>
        </w:rPr>
        <w:fldChar w:fldCharType="end"/>
      </w:r>
      <w:r w:rsidR="00BD204A" w:rsidRPr="00321D83">
        <w:rPr>
          <w:rFonts w:ascii="BiauKai" w:eastAsia="BiauKai" w:hAnsi="BiauKai"/>
        </w:rPr>
        <w:t xml:space="preserve"> IDEF0</w:t>
      </w:r>
      <w:r w:rsidR="00BD204A" w:rsidRPr="00321D83">
        <w:rPr>
          <w:rFonts w:ascii="BiauKai" w:eastAsia="BiauKai" w:hAnsi="BiauKai" w:hint="eastAsia"/>
        </w:rPr>
        <w:t>圖中</w:t>
      </w:r>
      <w:r w:rsidR="00BD204A" w:rsidRPr="00321D83">
        <w:rPr>
          <w:rFonts w:ascii="BiauKai" w:eastAsia="BiauKai" w:hAnsi="BiauKai"/>
        </w:rPr>
        <w:t>A4</w:t>
      </w:r>
      <w:r w:rsidR="00BD204A" w:rsidRPr="00321D83">
        <w:rPr>
          <w:rFonts w:ascii="BiauKai" w:eastAsia="BiauKai" w:hAnsi="BiauKai" w:hint="eastAsia"/>
        </w:rPr>
        <w:t>、</w:t>
      </w:r>
      <w:r w:rsidR="00BD204A" w:rsidRPr="00321D83">
        <w:rPr>
          <w:rFonts w:ascii="BiauKai" w:eastAsia="BiauKai" w:hAnsi="BiauKai"/>
        </w:rPr>
        <w:t>A5</w:t>
      </w:r>
      <w:r w:rsidR="00BD204A" w:rsidRPr="00321D83">
        <w:rPr>
          <w:rFonts w:ascii="BiauKai" w:eastAsia="BiauKai" w:hAnsi="BiauKai" w:hint="eastAsia"/>
        </w:rPr>
        <w:t>、</w:t>
      </w:r>
      <w:r w:rsidR="00BD204A" w:rsidRPr="00321D83">
        <w:rPr>
          <w:rFonts w:ascii="BiauKai" w:eastAsia="BiauKai" w:hAnsi="BiauKai"/>
        </w:rPr>
        <w:t>A6</w:t>
      </w:r>
      <w:r w:rsidR="00BD204A" w:rsidRPr="00321D83">
        <w:rPr>
          <w:rFonts w:ascii="BiauKai" w:eastAsia="BiauKai" w:hAnsi="BiauKai" w:hint="eastAsia"/>
        </w:rPr>
        <w:t>的部分，</w:t>
      </w:r>
      <w:r w:rsidR="00831502">
        <w:rPr>
          <w:rFonts w:ascii="BiauKai" w:eastAsia="BiauKai" w:hAnsi="BiauKai" w:hint="eastAsia"/>
        </w:rPr>
        <w:t>未來使用機械手臂夾取工件</w:t>
      </w:r>
      <w:r w:rsidR="000D0498" w:rsidRPr="00321D83">
        <w:rPr>
          <w:rFonts w:ascii="BiauKai" w:eastAsia="BiauKai" w:hAnsi="BiauKai" w:hint="eastAsia"/>
        </w:rPr>
        <w:t>使</w:t>
      </w:r>
      <w:r w:rsidR="000D0498" w:rsidRPr="00321D83">
        <w:rPr>
          <w:rFonts w:ascii="BiauKai" w:eastAsia="BiauKai" w:hAnsi="BiauKai"/>
        </w:rPr>
        <w:t>用Excel VBA撰寫判斷邏輯及排列數量計算，導入產品編碼及規格參數，導出載具及排列編碼供現場使用。</w:t>
      </w:r>
    </w:p>
    <w:p w14:paraId="541B1089" w14:textId="25E85026" w:rsidR="000D0498" w:rsidRPr="00321D83" w:rsidRDefault="000D0498" w:rsidP="000D0498">
      <w:pPr>
        <w:pStyle w:val="af2"/>
        <w:rPr>
          <w:rFonts w:ascii="BiauKai" w:eastAsia="BiauKai" w:hAnsi="BiauKai"/>
        </w:rPr>
      </w:pPr>
      <w:bookmarkStart w:id="64" w:name="_Toc115352788"/>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10</w:t>
      </w:r>
      <w:r w:rsidR="00C94FA7">
        <w:rPr>
          <w:rFonts w:ascii="BiauKai" w:eastAsia="BiauKai" w:hAnsi="BiauKai"/>
        </w:rPr>
        <w:fldChar w:fldCharType="end"/>
      </w:r>
      <w:r w:rsidRPr="00321D83">
        <w:rPr>
          <w:rFonts w:ascii="BiauKai" w:eastAsia="BiauKai" w:hAnsi="BiauKai" w:hint="eastAsia"/>
        </w:rPr>
        <w:t>、生胚排列標準化輸出表格截圖</w:t>
      </w:r>
      <w:bookmarkEnd w:id="64"/>
    </w:p>
    <w:p w14:paraId="045B7818" w14:textId="7D9F8EE2" w:rsidR="00335AA2" w:rsidRPr="00321D83" w:rsidRDefault="00335AA2" w:rsidP="00335AA2">
      <w:pPr>
        <w:pStyle w:val="3"/>
        <w:spacing w:before="180" w:after="180"/>
        <w:rPr>
          <w:rFonts w:ascii="BiauKai" w:eastAsia="BiauKai" w:hAnsi="BiauKai"/>
        </w:rPr>
      </w:pPr>
      <w:bookmarkStart w:id="65" w:name="_Toc115352763"/>
      <w:r w:rsidRPr="00321D83">
        <w:rPr>
          <w:rFonts w:ascii="BiauKai" w:eastAsia="BiauKai" w:hAnsi="BiauKai" w:hint="eastAsia"/>
        </w:rPr>
        <w:t>燒結載具判斷邏輯</w:t>
      </w:r>
      <w:bookmarkEnd w:id="65"/>
    </w:p>
    <w:p w14:paraId="0F187A39" w14:textId="77777777" w:rsidR="00335AA2" w:rsidRPr="00321D83" w:rsidRDefault="00335AA2" w:rsidP="00335AA2">
      <w:pPr>
        <w:ind w:firstLine="480"/>
        <w:rPr>
          <w:rFonts w:ascii="BiauKai" w:eastAsia="BiauKai" w:hAnsi="BiauKai"/>
        </w:rPr>
      </w:pPr>
      <w:r w:rsidRPr="00321D83">
        <w:rPr>
          <w:rFonts w:ascii="BiauKai" w:eastAsia="BiauKai" w:hAnsi="BiauKai"/>
        </w:rPr>
        <w:t>生胚的材質、形狀、尺寸及結構特性影響燒結載具的選擇，目前現場對於產品與載具間的關聯並未有紀錄或判斷依據，以工作人員經驗為主。釐清工件與載具的對應關係是表準化的第一步。</w:t>
      </w:r>
    </w:p>
    <w:p w14:paraId="6D398084" w14:textId="335C6DE3" w:rsidR="00335AA2" w:rsidRPr="00321D83" w:rsidRDefault="00335AA2" w:rsidP="00335AA2">
      <w:pPr>
        <w:spacing w:before="180" w:after="180"/>
        <w:rPr>
          <w:rFonts w:ascii="BiauKai" w:eastAsia="BiauKai" w:hAnsi="BiauKai"/>
        </w:rPr>
      </w:pPr>
      <w:r w:rsidRPr="00321D83">
        <w:rPr>
          <w:rFonts w:ascii="BiauKai" w:eastAsia="BiauKai" w:hAnsi="BiauKai" w:hint="eastAsia"/>
          <w:noProof/>
        </w:rPr>
        <w:lastRenderedPageBreak/>
        <w:drawing>
          <wp:inline distT="0" distB="0" distL="0" distR="0" wp14:anchorId="6D8942C7" wp14:editId="68A09763">
            <wp:extent cx="2429612" cy="1822142"/>
            <wp:effectExtent l="0" t="953"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G_3970.HEIC"/>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448435" cy="1836259"/>
                    </a:xfrm>
                    <a:prstGeom prst="rect">
                      <a:avLst/>
                    </a:prstGeom>
                  </pic:spPr>
                </pic:pic>
              </a:graphicData>
            </a:graphic>
          </wp:inline>
        </w:drawing>
      </w:r>
      <w:r w:rsidR="00664867" w:rsidRPr="00321D83">
        <w:rPr>
          <w:rFonts w:ascii="BiauKai" w:eastAsia="BiauKai" w:hAnsi="BiauKai" w:hint="eastAsia"/>
        </w:rPr>
        <w:t xml:space="preserve"> </w:t>
      </w:r>
      <w:r w:rsidR="00664867" w:rsidRPr="00321D83">
        <w:rPr>
          <w:rFonts w:ascii="BiauKai" w:eastAsia="BiauKai" w:hAnsi="BiauKai" w:hint="eastAsia"/>
          <w:noProof/>
        </w:rPr>
        <w:drawing>
          <wp:inline distT="0" distB="0" distL="0" distR="0" wp14:anchorId="239BF0C5" wp14:editId="5BF52517">
            <wp:extent cx="2422322" cy="1816675"/>
            <wp:effectExtent l="0" t="1905" r="1905" b="190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3307.HEIC"/>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436399" cy="1827232"/>
                    </a:xfrm>
                    <a:prstGeom prst="rect">
                      <a:avLst/>
                    </a:prstGeom>
                  </pic:spPr>
                </pic:pic>
              </a:graphicData>
            </a:graphic>
          </wp:inline>
        </w:drawing>
      </w:r>
      <w:r w:rsidR="00664867" w:rsidRPr="00321D83">
        <w:rPr>
          <w:rFonts w:ascii="BiauKai" w:eastAsia="BiauKai" w:hAnsi="BiauKai"/>
        </w:rPr>
        <w:t xml:space="preserve"> </w:t>
      </w:r>
      <w:r w:rsidR="00664867" w:rsidRPr="00321D83">
        <w:rPr>
          <w:rFonts w:ascii="BiauKai" w:eastAsia="BiauKai" w:hAnsi="BiauKai" w:hint="eastAsia"/>
          <w:noProof/>
        </w:rPr>
        <w:drawing>
          <wp:inline distT="0" distB="0" distL="0" distR="0" wp14:anchorId="067A235E" wp14:editId="27E2657E">
            <wp:extent cx="2412246" cy="1809118"/>
            <wp:effectExtent l="0" t="3493"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G_2120.HEIC"/>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427389" cy="1820475"/>
                    </a:xfrm>
                    <a:prstGeom prst="rect">
                      <a:avLst/>
                    </a:prstGeom>
                  </pic:spPr>
                </pic:pic>
              </a:graphicData>
            </a:graphic>
          </wp:inline>
        </w:drawing>
      </w:r>
    </w:p>
    <w:p w14:paraId="739DDAC2" w14:textId="7F531ADA" w:rsidR="00054EBA" w:rsidRPr="00321D83" w:rsidRDefault="00664867" w:rsidP="00664867">
      <w:pPr>
        <w:pStyle w:val="af2"/>
        <w:jc w:val="both"/>
        <w:rPr>
          <w:rFonts w:ascii="BiauKai" w:eastAsia="BiauKai" w:hAnsi="BiauKai"/>
        </w:rPr>
      </w:pPr>
      <w:bookmarkStart w:id="66" w:name="_Toc115352789"/>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11</w:t>
      </w:r>
      <w:r w:rsidR="00C94FA7">
        <w:rPr>
          <w:rFonts w:ascii="BiauKai" w:eastAsia="BiauKai" w:hAnsi="BiauKai"/>
        </w:rPr>
        <w:fldChar w:fldCharType="end"/>
      </w:r>
      <w:r w:rsidRPr="00321D83">
        <w:rPr>
          <w:rFonts w:ascii="BiauKai" w:eastAsia="BiauKai" w:hAnsi="BiauKai" w:hint="eastAsia"/>
        </w:rPr>
        <w:t>、網盒排列</w:t>
      </w:r>
      <w:bookmarkEnd w:id="66"/>
    </w:p>
    <w:p w14:paraId="2F0638A5" w14:textId="4721201E" w:rsidR="00054EBA" w:rsidRPr="00321D83" w:rsidRDefault="00664867" w:rsidP="00664867">
      <w:pPr>
        <w:pStyle w:val="af2"/>
        <w:jc w:val="both"/>
        <w:rPr>
          <w:rFonts w:ascii="BiauKai" w:eastAsia="BiauKai" w:hAnsi="BiauKai"/>
        </w:rPr>
      </w:pPr>
      <w:bookmarkStart w:id="67" w:name="_Toc115352790"/>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12</w:t>
      </w:r>
      <w:r w:rsidR="00C94FA7">
        <w:rPr>
          <w:rFonts w:ascii="BiauKai" w:eastAsia="BiauKai" w:hAnsi="BiauKai"/>
        </w:rPr>
        <w:fldChar w:fldCharType="end"/>
      </w:r>
      <w:r w:rsidRPr="00321D83">
        <w:rPr>
          <w:rFonts w:ascii="BiauKai" w:eastAsia="BiauKai" w:hAnsi="BiauKai" w:hint="eastAsia"/>
        </w:rPr>
        <w:t>、網盒散裝</w:t>
      </w:r>
      <w:bookmarkEnd w:id="67"/>
    </w:p>
    <w:p w14:paraId="7BF07281" w14:textId="64707DA5" w:rsidR="00664867" w:rsidRPr="00321D83" w:rsidRDefault="00664867" w:rsidP="00664867">
      <w:pPr>
        <w:pStyle w:val="af2"/>
        <w:jc w:val="both"/>
        <w:rPr>
          <w:rFonts w:ascii="BiauKai" w:eastAsia="BiauKai" w:hAnsi="BiauKai"/>
        </w:rPr>
      </w:pPr>
      <w:bookmarkStart w:id="68" w:name="_Toc115352791"/>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13</w:t>
      </w:r>
      <w:r w:rsidR="00C94FA7">
        <w:rPr>
          <w:rFonts w:ascii="BiauKai" w:eastAsia="BiauKai" w:hAnsi="BiauKai"/>
        </w:rPr>
        <w:fldChar w:fldCharType="end"/>
      </w:r>
      <w:r w:rsidRPr="00321D83">
        <w:rPr>
          <w:rFonts w:ascii="BiauKai" w:eastAsia="BiauKai" w:hAnsi="BiauKai" w:hint="eastAsia"/>
        </w:rPr>
        <w:t>、碳板排列</w:t>
      </w:r>
      <w:bookmarkEnd w:id="68"/>
    </w:p>
    <w:p w14:paraId="5E5635F6" w14:textId="2F7D602A" w:rsidR="00664867" w:rsidRPr="00321D83" w:rsidRDefault="00664867" w:rsidP="00664867">
      <w:pPr>
        <w:spacing w:before="180" w:after="180"/>
        <w:ind w:firstLine="480"/>
        <w:rPr>
          <w:rFonts w:ascii="BiauKai" w:eastAsia="BiauKai" w:hAnsi="BiauKai"/>
        </w:rPr>
      </w:pPr>
      <w:r w:rsidRPr="00321D83">
        <w:rPr>
          <w:rFonts w:ascii="BiauKai" w:eastAsia="BiauKai" w:hAnsi="BiauKai" w:hint="eastAsia"/>
        </w:rPr>
        <w:t>目前現場對燒結用載具並無管理，也曾發生載具不足導致無法燒結的狀況。提出載具編碼意於管理現場所有載具，適用於所有製程，並透過編碼使現場人員能馬上辨認需要用的載具組合。架構如下：</w:t>
      </w:r>
    </w:p>
    <w:p w14:paraId="77DEEBC5" w14:textId="72129AF6" w:rsidR="00664867" w:rsidRPr="00321D83" w:rsidRDefault="00664867" w:rsidP="00664867">
      <w:pPr>
        <w:pStyle w:val="af2"/>
        <w:rPr>
          <w:rFonts w:ascii="BiauKai" w:eastAsia="BiauKai" w:hAnsi="BiauKai"/>
        </w:rPr>
      </w:pPr>
      <w:bookmarkStart w:id="69" w:name="_Toc115352801"/>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3</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2</w:t>
      </w:r>
      <w:r w:rsidR="00246AEF" w:rsidRPr="00321D83">
        <w:rPr>
          <w:rFonts w:ascii="BiauKai" w:eastAsia="BiauKai" w:hAnsi="BiauKai"/>
        </w:rPr>
        <w:fldChar w:fldCharType="end"/>
      </w:r>
      <w:r w:rsidRPr="00321D83">
        <w:rPr>
          <w:rFonts w:ascii="BiauKai" w:eastAsia="BiauKai" w:hAnsi="BiauKai" w:hint="eastAsia"/>
        </w:rPr>
        <w:t>、載具編碼原則</w:t>
      </w:r>
      <w:bookmarkEnd w:id="69"/>
    </w:p>
    <w:tbl>
      <w:tblPr>
        <w:tblStyle w:val="af"/>
        <w:tblW w:w="6186" w:type="dxa"/>
        <w:tblInd w:w="1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342"/>
      </w:tblGrid>
      <w:tr w:rsidR="00664867" w:rsidRPr="00321D83" w14:paraId="156EE150" w14:textId="77777777" w:rsidTr="00664867">
        <w:trPr>
          <w:trHeight w:val="231"/>
        </w:trPr>
        <w:tc>
          <w:tcPr>
            <w:tcW w:w="1844" w:type="dxa"/>
            <w:tcBorders>
              <w:top w:val="single" w:sz="4" w:space="0" w:color="auto"/>
              <w:bottom w:val="single" w:sz="4" w:space="0" w:color="auto"/>
            </w:tcBorders>
            <w:vAlign w:val="center"/>
          </w:tcPr>
          <w:p w14:paraId="7447A7C5" w14:textId="77777777" w:rsidR="00664867" w:rsidRPr="00321D83" w:rsidRDefault="00664867" w:rsidP="00A46F7B">
            <w:pPr>
              <w:pStyle w:val="af3"/>
              <w:rPr>
                <w:rFonts w:ascii="BiauKai" w:eastAsia="BiauKai" w:hAnsi="BiauKai"/>
                <w:b/>
                <w:bCs/>
                <w:sz w:val="20"/>
                <w:szCs w:val="20"/>
              </w:rPr>
            </w:pPr>
            <w:bookmarkStart w:id="70" w:name="OLE_LINK22"/>
            <w:bookmarkStart w:id="71" w:name="OLE_LINK23"/>
            <w:r w:rsidRPr="00321D83">
              <w:rPr>
                <w:rFonts w:ascii="BiauKai" w:eastAsia="BiauKai" w:hAnsi="BiauKai" w:hint="eastAsia"/>
                <w:b/>
                <w:bCs/>
                <w:sz w:val="20"/>
                <w:szCs w:val="20"/>
              </w:rPr>
              <w:t>編碼位數</w:t>
            </w:r>
          </w:p>
        </w:tc>
        <w:tc>
          <w:tcPr>
            <w:tcW w:w="4342" w:type="dxa"/>
            <w:tcBorders>
              <w:top w:val="single" w:sz="4" w:space="0" w:color="auto"/>
              <w:bottom w:val="single" w:sz="4" w:space="0" w:color="auto"/>
            </w:tcBorders>
            <w:vAlign w:val="center"/>
          </w:tcPr>
          <w:p w14:paraId="7BFC3449" w14:textId="77777777" w:rsidR="00664867" w:rsidRPr="00321D83" w:rsidRDefault="00664867" w:rsidP="00A46F7B">
            <w:pPr>
              <w:pStyle w:val="af3"/>
              <w:rPr>
                <w:rFonts w:ascii="BiauKai" w:eastAsia="BiauKai" w:hAnsi="BiauKai"/>
                <w:b/>
                <w:bCs/>
                <w:sz w:val="20"/>
                <w:szCs w:val="20"/>
              </w:rPr>
            </w:pPr>
            <w:r w:rsidRPr="00321D83">
              <w:rPr>
                <w:rFonts w:ascii="BiauKai" w:eastAsia="BiauKai" w:hAnsi="BiauKai" w:hint="eastAsia"/>
                <w:b/>
                <w:bCs/>
                <w:sz w:val="20"/>
                <w:szCs w:val="20"/>
              </w:rPr>
              <w:t>代表含義</w:t>
            </w:r>
          </w:p>
        </w:tc>
      </w:tr>
      <w:tr w:rsidR="00664867" w:rsidRPr="00321D83" w14:paraId="705DF72B" w14:textId="77777777" w:rsidTr="00664867">
        <w:trPr>
          <w:trHeight w:val="158"/>
        </w:trPr>
        <w:tc>
          <w:tcPr>
            <w:tcW w:w="1844" w:type="dxa"/>
            <w:tcBorders>
              <w:top w:val="single" w:sz="4" w:space="0" w:color="auto"/>
            </w:tcBorders>
            <w:vAlign w:val="center"/>
          </w:tcPr>
          <w:p w14:paraId="59C6793A" w14:textId="77777777" w:rsidR="00664867" w:rsidRPr="00321D83" w:rsidRDefault="00664867" w:rsidP="00A46F7B">
            <w:pPr>
              <w:pStyle w:val="af3"/>
              <w:rPr>
                <w:rFonts w:ascii="BiauKai" w:eastAsia="BiauKai" w:hAnsi="BiauKai"/>
                <w:sz w:val="20"/>
                <w:szCs w:val="20"/>
              </w:rPr>
            </w:pPr>
            <w:r w:rsidRPr="00321D83">
              <w:rPr>
                <w:rFonts w:ascii="BiauKai" w:eastAsia="BiauKai" w:hAnsi="BiauKai" w:hint="eastAsia"/>
                <w:sz w:val="20"/>
                <w:szCs w:val="20"/>
              </w:rPr>
              <w:t>第一碼</w:t>
            </w:r>
          </w:p>
        </w:tc>
        <w:tc>
          <w:tcPr>
            <w:tcW w:w="4342" w:type="dxa"/>
            <w:tcBorders>
              <w:top w:val="single" w:sz="4" w:space="0" w:color="auto"/>
            </w:tcBorders>
            <w:vAlign w:val="center"/>
          </w:tcPr>
          <w:p w14:paraId="2E2584A2" w14:textId="4C386541" w:rsidR="00664867" w:rsidRPr="00321D83" w:rsidRDefault="00664867" w:rsidP="00A46F7B">
            <w:pPr>
              <w:rPr>
                <w:rFonts w:ascii="BiauKai" w:eastAsia="BiauKai" w:hAnsi="BiauKai"/>
              </w:rPr>
            </w:pPr>
            <w:r w:rsidRPr="00321D83">
              <w:rPr>
                <w:rFonts w:ascii="BiauKai" w:eastAsia="BiauKai" w:hAnsi="BiauKai"/>
              </w:rPr>
              <w:t>使用情境，目的在於方便管理。</w:t>
            </w:r>
          </w:p>
        </w:tc>
      </w:tr>
      <w:tr w:rsidR="00664867" w:rsidRPr="00321D83" w14:paraId="4E9D7B2B" w14:textId="77777777" w:rsidTr="00664867">
        <w:trPr>
          <w:trHeight w:val="201"/>
        </w:trPr>
        <w:tc>
          <w:tcPr>
            <w:tcW w:w="1844" w:type="dxa"/>
            <w:vAlign w:val="center"/>
          </w:tcPr>
          <w:p w14:paraId="5FE00EED" w14:textId="77777777" w:rsidR="00664867" w:rsidRPr="00321D83" w:rsidRDefault="00664867" w:rsidP="00A46F7B">
            <w:pPr>
              <w:pStyle w:val="af3"/>
              <w:rPr>
                <w:rFonts w:ascii="BiauKai" w:eastAsia="BiauKai" w:hAnsi="BiauKai"/>
                <w:sz w:val="20"/>
                <w:szCs w:val="20"/>
              </w:rPr>
            </w:pPr>
            <w:r w:rsidRPr="00321D83">
              <w:rPr>
                <w:rFonts w:ascii="BiauKai" w:eastAsia="BiauKai" w:hAnsi="BiauKai" w:hint="eastAsia"/>
                <w:sz w:val="20"/>
                <w:szCs w:val="20"/>
              </w:rPr>
              <w:t>第二碼</w:t>
            </w:r>
          </w:p>
        </w:tc>
        <w:tc>
          <w:tcPr>
            <w:tcW w:w="4342" w:type="dxa"/>
            <w:vAlign w:val="center"/>
          </w:tcPr>
          <w:p w14:paraId="31A97FED" w14:textId="4EE3A4C5" w:rsidR="00664867" w:rsidRPr="00321D83" w:rsidRDefault="00664867" w:rsidP="00A46F7B">
            <w:pPr>
              <w:rPr>
                <w:rFonts w:ascii="BiauKai" w:eastAsia="BiauKai" w:hAnsi="BiauKai"/>
              </w:rPr>
            </w:pPr>
            <w:r w:rsidRPr="00321D83">
              <w:rPr>
                <w:rFonts w:ascii="BiauKai" w:eastAsia="BiauKai" w:hAnsi="BiauKai"/>
              </w:rPr>
              <w:t>主載具類別。</w:t>
            </w:r>
          </w:p>
        </w:tc>
      </w:tr>
      <w:tr w:rsidR="00664867" w:rsidRPr="00321D83" w14:paraId="73D820AC" w14:textId="77777777" w:rsidTr="00664867">
        <w:trPr>
          <w:trHeight w:val="201"/>
        </w:trPr>
        <w:tc>
          <w:tcPr>
            <w:tcW w:w="1844" w:type="dxa"/>
            <w:vAlign w:val="center"/>
          </w:tcPr>
          <w:p w14:paraId="0A8AF2D2" w14:textId="77777777" w:rsidR="00664867" w:rsidRPr="00321D83" w:rsidRDefault="00664867" w:rsidP="00A46F7B">
            <w:pPr>
              <w:pStyle w:val="af3"/>
              <w:rPr>
                <w:rFonts w:ascii="BiauKai" w:eastAsia="BiauKai" w:hAnsi="BiauKai"/>
                <w:sz w:val="20"/>
                <w:szCs w:val="20"/>
              </w:rPr>
            </w:pPr>
            <w:r w:rsidRPr="00321D83">
              <w:rPr>
                <w:rFonts w:ascii="BiauKai" w:eastAsia="BiauKai" w:hAnsi="BiauKai" w:hint="eastAsia"/>
                <w:sz w:val="20"/>
                <w:szCs w:val="20"/>
              </w:rPr>
              <w:t>第三碼</w:t>
            </w:r>
          </w:p>
        </w:tc>
        <w:tc>
          <w:tcPr>
            <w:tcW w:w="4342" w:type="dxa"/>
            <w:vAlign w:val="center"/>
          </w:tcPr>
          <w:p w14:paraId="0F921FBC" w14:textId="6B65D454" w:rsidR="00664867" w:rsidRPr="00321D83" w:rsidRDefault="00664867" w:rsidP="00A46F7B">
            <w:pPr>
              <w:rPr>
                <w:rFonts w:ascii="BiauKai" w:eastAsia="BiauKai" w:hAnsi="BiauKai"/>
              </w:rPr>
            </w:pPr>
            <w:r w:rsidRPr="00321D83">
              <w:rPr>
                <w:rFonts w:ascii="BiauKai" w:eastAsia="BiauKai" w:hAnsi="BiauKai"/>
              </w:rPr>
              <w:t>次載具類別。</w:t>
            </w:r>
          </w:p>
        </w:tc>
      </w:tr>
      <w:tr w:rsidR="00664867" w:rsidRPr="00321D83" w14:paraId="096F9389" w14:textId="77777777" w:rsidTr="00664867">
        <w:trPr>
          <w:trHeight w:val="50"/>
        </w:trPr>
        <w:tc>
          <w:tcPr>
            <w:tcW w:w="1844" w:type="dxa"/>
            <w:vAlign w:val="center"/>
          </w:tcPr>
          <w:p w14:paraId="456A5B39" w14:textId="77777777" w:rsidR="00664867" w:rsidRPr="00321D83" w:rsidRDefault="00664867" w:rsidP="00A46F7B">
            <w:pPr>
              <w:pStyle w:val="af3"/>
              <w:rPr>
                <w:rFonts w:ascii="BiauKai" w:eastAsia="BiauKai" w:hAnsi="BiauKai"/>
                <w:sz w:val="20"/>
                <w:szCs w:val="20"/>
              </w:rPr>
            </w:pPr>
            <w:r w:rsidRPr="00321D83">
              <w:rPr>
                <w:rFonts w:ascii="BiauKai" w:eastAsia="BiauKai" w:hAnsi="BiauKai" w:hint="eastAsia"/>
                <w:sz w:val="20"/>
                <w:szCs w:val="20"/>
              </w:rPr>
              <w:t>第四碼</w:t>
            </w:r>
          </w:p>
        </w:tc>
        <w:tc>
          <w:tcPr>
            <w:tcW w:w="4342" w:type="dxa"/>
            <w:vAlign w:val="center"/>
          </w:tcPr>
          <w:p w14:paraId="1C3A738C" w14:textId="3365EA6D" w:rsidR="00664867" w:rsidRPr="00321D83" w:rsidRDefault="00664867" w:rsidP="00A46F7B">
            <w:pPr>
              <w:rPr>
                <w:rFonts w:ascii="BiauKai" w:eastAsia="BiauKai" w:hAnsi="BiauKai"/>
              </w:rPr>
            </w:pPr>
            <w:r w:rsidRPr="00321D83">
              <w:rPr>
                <w:rFonts w:ascii="BiauKai" w:eastAsia="BiauKai" w:hAnsi="BiauKai"/>
              </w:rPr>
              <w:t>隔層材質。</w:t>
            </w:r>
          </w:p>
        </w:tc>
      </w:tr>
      <w:tr w:rsidR="00664867" w:rsidRPr="00321D83" w14:paraId="6663DBE4" w14:textId="77777777" w:rsidTr="00664867">
        <w:trPr>
          <w:trHeight w:val="50"/>
        </w:trPr>
        <w:tc>
          <w:tcPr>
            <w:tcW w:w="1844" w:type="dxa"/>
            <w:tcBorders>
              <w:bottom w:val="single" w:sz="4" w:space="0" w:color="auto"/>
            </w:tcBorders>
            <w:vAlign w:val="center"/>
          </w:tcPr>
          <w:p w14:paraId="017BBD9E" w14:textId="69D15B31" w:rsidR="00664867" w:rsidRPr="00321D83" w:rsidRDefault="00664867" w:rsidP="00A46F7B">
            <w:pPr>
              <w:pStyle w:val="af3"/>
              <w:rPr>
                <w:rFonts w:ascii="BiauKai" w:eastAsia="BiauKai" w:hAnsi="BiauKai"/>
                <w:sz w:val="20"/>
                <w:szCs w:val="20"/>
              </w:rPr>
            </w:pPr>
            <w:r w:rsidRPr="00321D83">
              <w:rPr>
                <w:rFonts w:ascii="BiauKai" w:eastAsia="BiauKai" w:hAnsi="BiauKai" w:hint="eastAsia"/>
                <w:sz w:val="20"/>
                <w:szCs w:val="20"/>
              </w:rPr>
              <w:t>第五碼</w:t>
            </w:r>
          </w:p>
        </w:tc>
        <w:tc>
          <w:tcPr>
            <w:tcW w:w="4342" w:type="dxa"/>
            <w:tcBorders>
              <w:bottom w:val="single" w:sz="4" w:space="0" w:color="auto"/>
            </w:tcBorders>
            <w:vAlign w:val="center"/>
          </w:tcPr>
          <w:p w14:paraId="032610EC" w14:textId="60F6E4CB" w:rsidR="00664867" w:rsidRPr="00321D83" w:rsidRDefault="00664867" w:rsidP="00A46F7B">
            <w:pPr>
              <w:rPr>
                <w:rFonts w:ascii="BiauKai" w:eastAsia="BiauKai" w:hAnsi="BiauKai"/>
              </w:rPr>
            </w:pPr>
            <w:r w:rsidRPr="00321D83">
              <w:rPr>
                <w:rFonts w:ascii="BiauKai" w:eastAsia="BiauKai" w:hAnsi="BiauKai"/>
              </w:rPr>
              <w:t>最外圍包裝或頂部舖蓋材質。</w:t>
            </w:r>
          </w:p>
        </w:tc>
      </w:tr>
    </w:tbl>
    <w:bookmarkEnd w:id="70"/>
    <w:bookmarkEnd w:id="71"/>
    <w:p w14:paraId="12AC3A5C" w14:textId="3CD6DF36" w:rsidR="00664867" w:rsidRPr="00321D83" w:rsidRDefault="00664867" w:rsidP="00664867">
      <w:pPr>
        <w:spacing w:before="180" w:after="180"/>
        <w:ind w:firstLine="480"/>
        <w:rPr>
          <w:rFonts w:ascii="BiauKai" w:eastAsia="BiauKai" w:hAnsi="BiauKai"/>
        </w:rPr>
      </w:pPr>
      <w:r w:rsidRPr="00321D83">
        <w:rPr>
          <w:rFonts w:ascii="BiauKai" w:eastAsia="BiauKai" w:hAnsi="BiauKai"/>
          <w:noProof/>
        </w:rPr>
        <w:lastRenderedPageBreak/>
        <w:drawing>
          <wp:inline distT="0" distB="0" distL="0" distR="0" wp14:anchorId="0CB29473" wp14:editId="27E5FAE5">
            <wp:extent cx="5084465" cy="2112034"/>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Untitled2.png"/>
                    <pic:cNvPicPr/>
                  </pic:nvPicPr>
                  <pic:blipFill>
                    <a:blip r:embed="rId32">
                      <a:extLst>
                        <a:ext uri="{28A0092B-C50C-407E-A947-70E740481C1C}">
                          <a14:useLocalDpi xmlns:a14="http://schemas.microsoft.com/office/drawing/2010/main" val="0"/>
                        </a:ext>
                      </a:extLst>
                    </a:blip>
                    <a:stretch>
                      <a:fillRect/>
                    </a:stretch>
                  </pic:blipFill>
                  <pic:spPr>
                    <a:xfrm>
                      <a:off x="0" y="0"/>
                      <a:ext cx="5146533" cy="2137816"/>
                    </a:xfrm>
                    <a:prstGeom prst="rect">
                      <a:avLst/>
                    </a:prstGeom>
                  </pic:spPr>
                </pic:pic>
              </a:graphicData>
            </a:graphic>
          </wp:inline>
        </w:drawing>
      </w:r>
    </w:p>
    <w:p w14:paraId="1A3DE10D" w14:textId="42294D16" w:rsidR="00664867" w:rsidRPr="00321D83" w:rsidRDefault="00664867" w:rsidP="00664867">
      <w:pPr>
        <w:pStyle w:val="af2"/>
        <w:rPr>
          <w:rFonts w:ascii="BiauKai" w:eastAsia="BiauKai" w:hAnsi="BiauKai"/>
        </w:rPr>
      </w:pPr>
      <w:bookmarkStart w:id="72" w:name="_Toc115352792"/>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14</w:t>
      </w:r>
      <w:r w:rsidR="00C94FA7">
        <w:rPr>
          <w:rFonts w:ascii="BiauKai" w:eastAsia="BiauKai" w:hAnsi="BiauKai"/>
        </w:rPr>
        <w:fldChar w:fldCharType="end"/>
      </w:r>
      <w:r w:rsidRPr="00321D83">
        <w:rPr>
          <w:rFonts w:ascii="BiauKai" w:eastAsia="BiauKai" w:hAnsi="BiauKai" w:hint="eastAsia"/>
        </w:rPr>
        <w:t>、載具編碼對照表</w:t>
      </w:r>
      <w:bookmarkEnd w:id="72"/>
    </w:p>
    <w:p w14:paraId="44C1FD88" w14:textId="5C7E28A1" w:rsidR="00664867" w:rsidRPr="00321D83" w:rsidRDefault="00C24519" w:rsidP="00C24519">
      <w:pPr>
        <w:spacing w:before="180" w:after="180"/>
        <w:ind w:firstLine="480"/>
        <w:rPr>
          <w:rFonts w:ascii="BiauKai" w:eastAsia="BiauKai" w:hAnsi="BiauKai"/>
        </w:rPr>
      </w:pPr>
      <w:r w:rsidRPr="00321D83">
        <w:rPr>
          <w:rFonts w:ascii="BiauKai" w:eastAsia="BiauKai" w:hAnsi="BiauKai" w:hint="eastAsia"/>
          <w:noProof/>
        </w:rPr>
        <w:drawing>
          <wp:anchor distT="0" distB="0" distL="114300" distR="114300" simplePos="0" relativeHeight="251660288" behindDoc="0" locked="0" layoutInCell="1" allowOverlap="1" wp14:anchorId="746F8261" wp14:editId="3BBD0AFA">
            <wp:simplePos x="0" y="0"/>
            <wp:positionH relativeFrom="column">
              <wp:posOffset>202565</wp:posOffset>
            </wp:positionH>
            <wp:positionV relativeFrom="paragraph">
              <wp:posOffset>1129030</wp:posOffset>
            </wp:positionV>
            <wp:extent cx="5353050" cy="4681220"/>
            <wp:effectExtent l="0" t="0" r="0" b="0"/>
            <wp:wrapSquare wrapText="bothSides"/>
            <wp:docPr id="80" name="圖片 80" descr="/var/folders/kz/vhg94zgd5px4myw179qz5qv80000gn/T/com.microsoft.Word/Content.MSO/F4D0CE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ar/folders/kz/vhg94zgd5px4myw179qz5qv80000gn/T/com.microsoft.Word/Content.MSO/F4D0CEEB.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53050" cy="468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867" w:rsidRPr="00321D83">
        <w:rPr>
          <w:rFonts w:ascii="BiauKai" w:eastAsia="BiauKai" w:hAnsi="BiauKai" w:hint="eastAsia"/>
        </w:rPr>
        <w:t>公司舊有燒結條件一覽表中，部分產品有登記使用的載具，但大多是產品是現場經驗判斷，故在整理資料的同時，與現場來回溝通許多次，將經驗法則量化為可執行</w:t>
      </w:r>
      <w:r w:rsidR="00664867" w:rsidRPr="00321D83">
        <w:rPr>
          <w:rFonts w:ascii="BiauKai" w:eastAsia="BiauKai" w:hAnsi="BiauKai" w:hint="eastAsia"/>
        </w:rPr>
        <w:lastRenderedPageBreak/>
        <w:t>的判斷邏輯。判斷邏輯源於工件本體特性，因此導入產品外觀編碼作為判斷的標準之一，如</w:t>
      </w:r>
      <w:r w:rsidR="008457BC" w:rsidRPr="00321D83">
        <w:rPr>
          <w:rFonts w:ascii="BiauKai" w:eastAsia="BiauKai" w:hAnsi="BiauKai"/>
        </w:rPr>
        <w:fldChar w:fldCharType="begin"/>
      </w:r>
      <w:r w:rsidR="008457BC" w:rsidRPr="00321D83">
        <w:rPr>
          <w:rFonts w:ascii="BiauKai" w:eastAsia="BiauKai" w:hAnsi="BiauKai"/>
        </w:rPr>
        <w:instrText xml:space="preserve"> </w:instrText>
      </w:r>
      <w:r w:rsidR="008457BC" w:rsidRPr="00321D83">
        <w:rPr>
          <w:rFonts w:ascii="BiauKai" w:eastAsia="BiauKai" w:hAnsi="BiauKai" w:hint="eastAsia"/>
        </w:rPr>
        <w:instrText>REF _Ref115196212 \h</w:instrText>
      </w:r>
      <w:r w:rsidR="008457BC" w:rsidRPr="00321D83">
        <w:rPr>
          <w:rFonts w:ascii="BiauKai" w:eastAsia="BiauKai" w:hAnsi="BiauKai"/>
        </w:rPr>
        <w:instrText xml:space="preserve"> </w:instrText>
      </w:r>
      <w:r w:rsidR="004016B7" w:rsidRPr="00321D83">
        <w:rPr>
          <w:rFonts w:ascii="BiauKai" w:eastAsia="BiauKai" w:hAnsi="BiauKai"/>
        </w:rPr>
        <w:instrText xml:space="preserve"> \* MERGEFORMAT </w:instrText>
      </w:r>
      <w:r w:rsidR="008457BC" w:rsidRPr="00321D83">
        <w:rPr>
          <w:rFonts w:ascii="BiauKai" w:eastAsia="BiauKai" w:hAnsi="BiauKai"/>
        </w:rPr>
      </w:r>
      <w:r w:rsidR="008457BC" w:rsidRPr="00321D83">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3</w:t>
      </w:r>
      <w:r w:rsidR="001C61FA">
        <w:rPr>
          <w:rFonts w:ascii="BiauKai" w:eastAsia="BiauKai" w:hAnsi="BiauKai"/>
          <w:noProof/>
        </w:rPr>
        <w:noBreakHyphen/>
        <w:t>15</w:t>
      </w:r>
      <w:r w:rsidR="008457BC" w:rsidRPr="00321D83">
        <w:rPr>
          <w:rFonts w:ascii="BiauKai" w:eastAsia="BiauKai" w:hAnsi="BiauKai"/>
        </w:rPr>
        <w:fldChar w:fldCharType="end"/>
      </w:r>
      <w:r w:rsidR="00664867" w:rsidRPr="00321D83">
        <w:rPr>
          <w:rFonts w:ascii="BiauKai" w:eastAsia="BiauKai" w:hAnsi="BiauKai" w:hint="eastAsia"/>
        </w:rPr>
        <w:t>所示：</w:t>
      </w:r>
    </w:p>
    <w:p w14:paraId="74E9B354" w14:textId="6B388202" w:rsidR="00C24519" w:rsidRPr="00321D83" w:rsidRDefault="00C24519" w:rsidP="00C24519">
      <w:pPr>
        <w:framePr w:hSpace="180" w:wrap="around" w:vAnchor="text" w:hAnchor="margin" w:xAlign="center" w:y="1"/>
        <w:rPr>
          <w:rFonts w:ascii="BiauKai" w:eastAsia="BiauKai" w:hAnsi="BiauKai"/>
        </w:rPr>
      </w:pPr>
    </w:p>
    <w:p w14:paraId="77AE2FF6" w14:textId="311B61CD" w:rsidR="00D37596" w:rsidRPr="00321D83" w:rsidRDefault="008457BC" w:rsidP="00C24519">
      <w:pPr>
        <w:pStyle w:val="af2"/>
        <w:rPr>
          <w:rFonts w:ascii="BiauKai" w:eastAsia="BiauKai" w:hAnsi="BiauKai"/>
        </w:rPr>
      </w:pPr>
      <w:bookmarkStart w:id="73" w:name="_Ref115196212"/>
      <w:bookmarkStart w:id="74" w:name="_Toc115352793"/>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15</w:t>
      </w:r>
      <w:r w:rsidR="00C94FA7">
        <w:rPr>
          <w:rFonts w:ascii="BiauKai" w:eastAsia="BiauKai" w:hAnsi="BiauKai"/>
        </w:rPr>
        <w:fldChar w:fldCharType="end"/>
      </w:r>
      <w:bookmarkEnd w:id="73"/>
      <w:r w:rsidRPr="00321D83">
        <w:rPr>
          <w:rFonts w:ascii="BiauKai" w:eastAsia="BiauKai" w:hAnsi="BiauKai" w:hint="eastAsia"/>
        </w:rPr>
        <w:t>、載具判斷邏輯圖</w:t>
      </w:r>
      <w:bookmarkEnd w:id="74"/>
    </w:p>
    <w:p w14:paraId="545224A9" w14:textId="63088E3E" w:rsidR="00D37596" w:rsidRPr="00321D83" w:rsidRDefault="00E92E6C" w:rsidP="00D37596">
      <w:pPr>
        <w:pStyle w:val="3"/>
        <w:spacing w:before="180" w:after="180"/>
        <w:rPr>
          <w:rFonts w:ascii="BiauKai" w:eastAsia="BiauKai" w:hAnsi="BiauKai"/>
        </w:rPr>
      </w:pPr>
      <w:bookmarkStart w:id="75" w:name="_Toc115352764"/>
      <w:r w:rsidRPr="00321D83">
        <w:rPr>
          <w:rFonts w:ascii="BiauKai" w:eastAsia="BiauKai" w:hAnsi="BiauKai" w:hint="eastAsia"/>
        </w:rPr>
        <w:t>建立排列數量預估模型</w:t>
      </w:r>
      <w:bookmarkEnd w:id="75"/>
    </w:p>
    <w:p w14:paraId="0AF71859" w14:textId="77777777" w:rsidR="00D37596" w:rsidRPr="00321D83" w:rsidRDefault="00D37596" w:rsidP="00214808">
      <w:pPr>
        <w:ind w:firstLine="480"/>
        <w:rPr>
          <w:rFonts w:ascii="BiauKai" w:eastAsia="BiauKai" w:hAnsi="BiauKai"/>
        </w:rPr>
      </w:pPr>
      <w:r w:rsidRPr="00321D83">
        <w:rPr>
          <w:rFonts w:ascii="BiauKai" w:eastAsia="BiauKai" w:hAnsi="BiauKai"/>
        </w:rPr>
        <w:t>排列係指物件於載具上的擺放方式，根據現場觀察，於計算中有兩項關鍵要素，排列方式及間隔距離。排列主要分為矩形、花型、相嵌及散裝，均有相應的計算公式。保留間隔距離是為了確保生胚燒結時不會與鄰近工件沾黏，造成重工。</w:t>
      </w:r>
    </w:p>
    <w:p w14:paraId="577F9D71" w14:textId="1A62D331" w:rsidR="00D37596" w:rsidRDefault="00214808" w:rsidP="00214808">
      <w:pPr>
        <w:spacing w:before="180" w:after="180"/>
        <w:ind w:firstLine="480"/>
        <w:rPr>
          <w:rFonts w:ascii="BiauKai" w:eastAsia="BiauKai" w:hAnsi="BiauKai"/>
        </w:rPr>
      </w:pPr>
      <w:r w:rsidRPr="00321D83">
        <w:rPr>
          <w:rFonts w:ascii="BiauKai" w:eastAsia="BiauKai" w:hAnsi="BiauKai" w:hint="eastAsia"/>
        </w:rPr>
        <w:t>不僅於生胚排列，在燒結後進入後加工製成時亦有需要排列的狀況，甚至到最終的打板出貨亦是如此，故以全製程通用的排列編碼為發想目標，並使現場人員能在看到編碼後立刻理解應如何擺放。架構如下：</w:t>
      </w:r>
    </w:p>
    <w:p w14:paraId="5C4CC6A8" w14:textId="77777777" w:rsidR="009C66B1" w:rsidRDefault="009C66B1" w:rsidP="00214808">
      <w:pPr>
        <w:spacing w:before="180" w:after="180"/>
        <w:ind w:firstLine="480"/>
        <w:rPr>
          <w:rFonts w:ascii="BiauKai" w:eastAsia="BiauKai" w:hAnsi="BiauKai"/>
        </w:rPr>
      </w:pPr>
    </w:p>
    <w:p w14:paraId="30915EE5" w14:textId="77777777" w:rsidR="009C66B1" w:rsidRPr="00321D83" w:rsidRDefault="009C66B1" w:rsidP="00214808">
      <w:pPr>
        <w:spacing w:before="180" w:after="180"/>
        <w:ind w:firstLine="480"/>
        <w:rPr>
          <w:rFonts w:ascii="BiauKai" w:eastAsia="BiauKai" w:hAnsi="BiauKai"/>
        </w:rPr>
      </w:pPr>
    </w:p>
    <w:p w14:paraId="367C656B" w14:textId="7CDA1276" w:rsidR="00214808" w:rsidRPr="00321D83" w:rsidRDefault="00A46F7B" w:rsidP="00A46F7B">
      <w:pPr>
        <w:pStyle w:val="af2"/>
        <w:rPr>
          <w:rFonts w:ascii="BiauKai" w:eastAsia="BiauKai" w:hAnsi="BiauKai"/>
        </w:rPr>
      </w:pPr>
      <w:bookmarkStart w:id="76" w:name="_Toc115352802"/>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3</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3</w:t>
      </w:r>
      <w:r w:rsidR="00246AEF" w:rsidRPr="00321D83">
        <w:rPr>
          <w:rFonts w:ascii="BiauKai" w:eastAsia="BiauKai" w:hAnsi="BiauKai"/>
        </w:rPr>
        <w:fldChar w:fldCharType="end"/>
      </w:r>
      <w:r w:rsidRPr="00321D83">
        <w:rPr>
          <w:rFonts w:ascii="BiauKai" w:eastAsia="BiauKai" w:hAnsi="BiauKai" w:hint="eastAsia"/>
        </w:rPr>
        <w:t>、排列編碼原則</w:t>
      </w:r>
      <w:bookmarkEnd w:id="76"/>
    </w:p>
    <w:tbl>
      <w:tblPr>
        <w:tblStyle w:val="af"/>
        <w:tblW w:w="6186" w:type="dxa"/>
        <w:tblInd w:w="1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4342"/>
      </w:tblGrid>
      <w:tr w:rsidR="00214808" w:rsidRPr="00321D83" w14:paraId="713D21FB" w14:textId="77777777" w:rsidTr="00A46F7B">
        <w:trPr>
          <w:trHeight w:val="231"/>
        </w:trPr>
        <w:tc>
          <w:tcPr>
            <w:tcW w:w="1844" w:type="dxa"/>
            <w:tcBorders>
              <w:top w:val="single" w:sz="4" w:space="0" w:color="auto"/>
              <w:bottom w:val="single" w:sz="4" w:space="0" w:color="auto"/>
            </w:tcBorders>
            <w:vAlign w:val="center"/>
          </w:tcPr>
          <w:p w14:paraId="53D863CF" w14:textId="77777777" w:rsidR="00214808" w:rsidRPr="00321D83" w:rsidRDefault="00214808" w:rsidP="00A46F7B">
            <w:pPr>
              <w:pStyle w:val="af3"/>
              <w:rPr>
                <w:rFonts w:ascii="BiauKai" w:eastAsia="BiauKai" w:hAnsi="BiauKai"/>
                <w:b/>
                <w:bCs/>
                <w:sz w:val="20"/>
                <w:szCs w:val="20"/>
              </w:rPr>
            </w:pPr>
            <w:r w:rsidRPr="00321D83">
              <w:rPr>
                <w:rFonts w:ascii="BiauKai" w:eastAsia="BiauKai" w:hAnsi="BiauKai" w:hint="eastAsia"/>
                <w:b/>
                <w:bCs/>
                <w:sz w:val="20"/>
                <w:szCs w:val="20"/>
              </w:rPr>
              <w:t>編碼位數</w:t>
            </w:r>
          </w:p>
        </w:tc>
        <w:tc>
          <w:tcPr>
            <w:tcW w:w="4342" w:type="dxa"/>
            <w:tcBorders>
              <w:top w:val="single" w:sz="4" w:space="0" w:color="auto"/>
              <w:bottom w:val="single" w:sz="4" w:space="0" w:color="auto"/>
            </w:tcBorders>
            <w:vAlign w:val="center"/>
          </w:tcPr>
          <w:p w14:paraId="2F79DDC2" w14:textId="77777777" w:rsidR="00214808" w:rsidRPr="00321D83" w:rsidRDefault="00214808" w:rsidP="00A46F7B">
            <w:pPr>
              <w:pStyle w:val="af3"/>
              <w:rPr>
                <w:rFonts w:ascii="BiauKai" w:eastAsia="BiauKai" w:hAnsi="BiauKai"/>
                <w:b/>
                <w:bCs/>
                <w:sz w:val="20"/>
                <w:szCs w:val="20"/>
              </w:rPr>
            </w:pPr>
            <w:r w:rsidRPr="00321D83">
              <w:rPr>
                <w:rFonts w:ascii="BiauKai" w:eastAsia="BiauKai" w:hAnsi="BiauKai" w:hint="eastAsia"/>
                <w:b/>
                <w:bCs/>
                <w:sz w:val="20"/>
                <w:szCs w:val="20"/>
              </w:rPr>
              <w:t>代表含義</w:t>
            </w:r>
          </w:p>
        </w:tc>
      </w:tr>
      <w:tr w:rsidR="00214808" w:rsidRPr="00321D83" w14:paraId="48E0B9DE" w14:textId="77777777" w:rsidTr="00A46F7B">
        <w:trPr>
          <w:trHeight w:val="158"/>
        </w:trPr>
        <w:tc>
          <w:tcPr>
            <w:tcW w:w="1844" w:type="dxa"/>
            <w:tcBorders>
              <w:top w:val="single" w:sz="4" w:space="0" w:color="auto"/>
            </w:tcBorders>
            <w:vAlign w:val="center"/>
          </w:tcPr>
          <w:p w14:paraId="514D9777" w14:textId="77777777"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第一碼</w:t>
            </w:r>
          </w:p>
        </w:tc>
        <w:tc>
          <w:tcPr>
            <w:tcW w:w="4342" w:type="dxa"/>
            <w:tcBorders>
              <w:top w:val="single" w:sz="4" w:space="0" w:color="auto"/>
            </w:tcBorders>
            <w:vAlign w:val="center"/>
          </w:tcPr>
          <w:p w14:paraId="28B87EAF" w14:textId="103B2455" w:rsidR="00214808" w:rsidRPr="00321D83" w:rsidRDefault="00A46F7B" w:rsidP="00A46F7B">
            <w:pPr>
              <w:rPr>
                <w:rFonts w:ascii="BiauKai" w:eastAsia="BiauKai" w:hAnsi="BiauKai"/>
              </w:rPr>
            </w:pPr>
            <w:r w:rsidRPr="00321D83">
              <w:rPr>
                <w:rFonts w:ascii="BiauKai" w:eastAsia="BiauKai" w:hAnsi="BiauKai"/>
              </w:rPr>
              <w:t>排列方法。</w:t>
            </w:r>
          </w:p>
        </w:tc>
      </w:tr>
      <w:tr w:rsidR="00214808" w:rsidRPr="00321D83" w14:paraId="2A4A654F" w14:textId="77777777" w:rsidTr="00A46F7B">
        <w:trPr>
          <w:trHeight w:val="201"/>
        </w:trPr>
        <w:tc>
          <w:tcPr>
            <w:tcW w:w="1844" w:type="dxa"/>
            <w:vAlign w:val="center"/>
          </w:tcPr>
          <w:p w14:paraId="70475FA0" w14:textId="77777777"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第二碼</w:t>
            </w:r>
          </w:p>
        </w:tc>
        <w:tc>
          <w:tcPr>
            <w:tcW w:w="4342" w:type="dxa"/>
            <w:vAlign w:val="center"/>
          </w:tcPr>
          <w:p w14:paraId="7D2C5F21" w14:textId="1AB112FB" w:rsidR="00214808" w:rsidRPr="00321D83" w:rsidRDefault="00A46F7B" w:rsidP="00A46F7B">
            <w:pPr>
              <w:rPr>
                <w:rFonts w:ascii="BiauKai" w:eastAsia="BiauKai" w:hAnsi="BiauKai"/>
              </w:rPr>
            </w:pPr>
            <w:r w:rsidRPr="00321D83">
              <w:rPr>
                <w:rFonts w:ascii="BiauKai" w:eastAsia="BiauKai" w:hAnsi="BiauKai"/>
              </w:rPr>
              <w:t>堆疊層數。</w:t>
            </w:r>
          </w:p>
        </w:tc>
      </w:tr>
      <w:tr w:rsidR="00214808" w:rsidRPr="00321D83" w14:paraId="6BA6CC76" w14:textId="77777777" w:rsidTr="00A46F7B">
        <w:trPr>
          <w:trHeight w:val="201"/>
        </w:trPr>
        <w:tc>
          <w:tcPr>
            <w:tcW w:w="1844" w:type="dxa"/>
            <w:vAlign w:val="center"/>
          </w:tcPr>
          <w:p w14:paraId="031D45F8" w14:textId="77777777"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第三碼</w:t>
            </w:r>
          </w:p>
        </w:tc>
        <w:tc>
          <w:tcPr>
            <w:tcW w:w="4342" w:type="dxa"/>
            <w:vAlign w:val="center"/>
          </w:tcPr>
          <w:p w14:paraId="1511EC66" w14:textId="4F8C424F" w:rsidR="00214808" w:rsidRPr="00321D83" w:rsidRDefault="00A46F7B" w:rsidP="00A46F7B">
            <w:pPr>
              <w:rPr>
                <w:rFonts w:ascii="BiauKai" w:eastAsia="BiauKai" w:hAnsi="BiauKai"/>
              </w:rPr>
            </w:pPr>
            <w:bookmarkStart w:id="77" w:name="OLE_LINK26"/>
            <w:bookmarkStart w:id="78" w:name="OLE_LINK27"/>
            <w:bookmarkStart w:id="79" w:name="OLE_LINK28"/>
            <w:r w:rsidRPr="00321D83">
              <w:rPr>
                <w:rFonts w:ascii="BiauKai" w:eastAsia="BiauKai" w:hAnsi="BiauKai" w:hint="eastAsia"/>
              </w:rPr>
              <w:t>長邊排列數量十位數</w:t>
            </w:r>
            <w:bookmarkEnd w:id="77"/>
            <w:bookmarkEnd w:id="78"/>
            <w:bookmarkEnd w:id="79"/>
            <w:r w:rsidRPr="00321D83">
              <w:rPr>
                <w:rFonts w:ascii="BiauKai" w:eastAsia="BiauKai" w:hAnsi="BiauKai" w:hint="eastAsia"/>
              </w:rPr>
              <w:t>。</w:t>
            </w:r>
          </w:p>
        </w:tc>
      </w:tr>
      <w:tr w:rsidR="00214808" w:rsidRPr="00321D83" w14:paraId="54704892" w14:textId="77777777" w:rsidTr="00A46F7B">
        <w:trPr>
          <w:trHeight w:val="50"/>
        </w:trPr>
        <w:tc>
          <w:tcPr>
            <w:tcW w:w="1844" w:type="dxa"/>
            <w:vAlign w:val="center"/>
          </w:tcPr>
          <w:p w14:paraId="78FEBFAD" w14:textId="77777777"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第四碼</w:t>
            </w:r>
          </w:p>
        </w:tc>
        <w:tc>
          <w:tcPr>
            <w:tcW w:w="4342" w:type="dxa"/>
            <w:vAlign w:val="center"/>
          </w:tcPr>
          <w:p w14:paraId="600C56F1" w14:textId="67C10BD8" w:rsidR="00214808" w:rsidRPr="00321D83" w:rsidRDefault="00A46F7B" w:rsidP="00A46F7B">
            <w:pPr>
              <w:rPr>
                <w:rFonts w:ascii="BiauKai" w:eastAsia="BiauKai" w:hAnsi="BiauKai"/>
              </w:rPr>
            </w:pPr>
            <w:r w:rsidRPr="00321D83">
              <w:rPr>
                <w:rFonts w:ascii="BiauKai" w:eastAsia="BiauKai" w:hAnsi="BiauKai" w:hint="eastAsia"/>
              </w:rPr>
              <w:t>長邊排列數量個位數。</w:t>
            </w:r>
          </w:p>
        </w:tc>
      </w:tr>
      <w:tr w:rsidR="00214808" w:rsidRPr="00321D83" w14:paraId="23D09A8A" w14:textId="77777777" w:rsidTr="00214808">
        <w:trPr>
          <w:trHeight w:val="50"/>
        </w:trPr>
        <w:tc>
          <w:tcPr>
            <w:tcW w:w="1844" w:type="dxa"/>
            <w:vAlign w:val="center"/>
          </w:tcPr>
          <w:p w14:paraId="729CEDE4" w14:textId="77777777" w:rsidR="00214808" w:rsidRPr="00321D83" w:rsidRDefault="00214808" w:rsidP="00A46F7B">
            <w:pPr>
              <w:pStyle w:val="af3"/>
              <w:rPr>
                <w:rFonts w:ascii="BiauKai" w:eastAsia="BiauKai" w:hAnsi="BiauKai"/>
                <w:sz w:val="20"/>
                <w:szCs w:val="20"/>
              </w:rPr>
            </w:pPr>
            <w:bookmarkStart w:id="80" w:name="OLE_LINK24"/>
            <w:bookmarkStart w:id="81" w:name="OLE_LINK25"/>
            <w:r w:rsidRPr="00321D83">
              <w:rPr>
                <w:rFonts w:ascii="BiauKai" w:eastAsia="BiauKai" w:hAnsi="BiauKai" w:hint="eastAsia"/>
                <w:sz w:val="20"/>
                <w:szCs w:val="20"/>
              </w:rPr>
              <w:lastRenderedPageBreak/>
              <w:t>第五碼</w:t>
            </w:r>
            <w:bookmarkEnd w:id="80"/>
            <w:bookmarkEnd w:id="81"/>
          </w:p>
        </w:tc>
        <w:tc>
          <w:tcPr>
            <w:tcW w:w="4342" w:type="dxa"/>
            <w:vAlign w:val="center"/>
          </w:tcPr>
          <w:p w14:paraId="095F3067" w14:textId="129EC7DC" w:rsidR="00214808" w:rsidRPr="00321D83" w:rsidRDefault="00A46F7B" w:rsidP="00A46F7B">
            <w:pPr>
              <w:rPr>
                <w:rFonts w:ascii="BiauKai" w:eastAsia="BiauKai" w:hAnsi="BiauKai"/>
              </w:rPr>
            </w:pPr>
            <w:r w:rsidRPr="00321D83">
              <w:rPr>
                <w:rFonts w:ascii="BiauKai" w:eastAsia="BiauKai" w:hAnsi="BiauKai" w:hint="eastAsia"/>
              </w:rPr>
              <w:t>短邊排列數量十位數</w:t>
            </w:r>
            <w:r w:rsidR="00214808" w:rsidRPr="00321D83">
              <w:rPr>
                <w:rFonts w:ascii="BiauKai" w:eastAsia="BiauKai" w:hAnsi="BiauKai"/>
              </w:rPr>
              <w:t>。</w:t>
            </w:r>
          </w:p>
        </w:tc>
      </w:tr>
      <w:tr w:rsidR="00214808" w:rsidRPr="00321D83" w14:paraId="77E78271" w14:textId="77777777" w:rsidTr="00214808">
        <w:trPr>
          <w:trHeight w:val="50"/>
        </w:trPr>
        <w:tc>
          <w:tcPr>
            <w:tcW w:w="1844" w:type="dxa"/>
            <w:vAlign w:val="center"/>
          </w:tcPr>
          <w:p w14:paraId="55BA04DF" w14:textId="4B23ECC4"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第六碼</w:t>
            </w:r>
          </w:p>
        </w:tc>
        <w:tc>
          <w:tcPr>
            <w:tcW w:w="4342" w:type="dxa"/>
            <w:vAlign w:val="center"/>
          </w:tcPr>
          <w:p w14:paraId="5C59B0FB" w14:textId="42785E5B" w:rsidR="00214808" w:rsidRPr="00321D83" w:rsidRDefault="00A46F7B" w:rsidP="00A46F7B">
            <w:pPr>
              <w:rPr>
                <w:rFonts w:ascii="BiauKai" w:eastAsia="BiauKai" w:hAnsi="BiauKai"/>
              </w:rPr>
            </w:pPr>
            <w:r w:rsidRPr="00321D83">
              <w:rPr>
                <w:rFonts w:ascii="BiauKai" w:eastAsia="BiauKai" w:hAnsi="BiauKai" w:hint="eastAsia"/>
              </w:rPr>
              <w:t>短邊排列數量個位數。</w:t>
            </w:r>
          </w:p>
        </w:tc>
      </w:tr>
      <w:tr w:rsidR="00214808" w:rsidRPr="00321D83" w14:paraId="288FA9A8" w14:textId="77777777" w:rsidTr="00A46F7B">
        <w:trPr>
          <w:trHeight w:val="50"/>
        </w:trPr>
        <w:tc>
          <w:tcPr>
            <w:tcW w:w="1844" w:type="dxa"/>
            <w:tcBorders>
              <w:bottom w:val="single" w:sz="4" w:space="0" w:color="auto"/>
            </w:tcBorders>
            <w:vAlign w:val="center"/>
          </w:tcPr>
          <w:p w14:paraId="1D0F9A47" w14:textId="61BB6E81" w:rsidR="00214808" w:rsidRPr="00321D83" w:rsidRDefault="00214808" w:rsidP="00A46F7B">
            <w:pPr>
              <w:pStyle w:val="af3"/>
              <w:rPr>
                <w:rFonts w:ascii="BiauKai" w:eastAsia="BiauKai" w:hAnsi="BiauKai"/>
                <w:sz w:val="20"/>
                <w:szCs w:val="20"/>
              </w:rPr>
            </w:pPr>
            <w:r w:rsidRPr="00321D83">
              <w:rPr>
                <w:rFonts w:ascii="BiauKai" w:eastAsia="BiauKai" w:hAnsi="BiauKai" w:hint="eastAsia"/>
                <w:sz w:val="20"/>
                <w:szCs w:val="20"/>
              </w:rPr>
              <w:t>第七碼</w:t>
            </w:r>
          </w:p>
        </w:tc>
        <w:tc>
          <w:tcPr>
            <w:tcW w:w="4342" w:type="dxa"/>
            <w:tcBorders>
              <w:bottom w:val="single" w:sz="4" w:space="0" w:color="auto"/>
            </w:tcBorders>
            <w:vAlign w:val="center"/>
          </w:tcPr>
          <w:p w14:paraId="7A9E5E2C" w14:textId="52C4D70C" w:rsidR="00214808" w:rsidRPr="00321D83" w:rsidRDefault="00A46F7B" w:rsidP="00A46F7B">
            <w:pPr>
              <w:rPr>
                <w:rFonts w:ascii="BiauKai" w:eastAsia="BiauKai" w:hAnsi="BiauKai"/>
              </w:rPr>
            </w:pPr>
            <w:r w:rsidRPr="00321D83">
              <w:rPr>
                <w:rFonts w:ascii="BiauKai" w:eastAsia="BiauKai" w:hAnsi="BiauKai" w:hint="eastAsia"/>
              </w:rPr>
              <w:t>調整碼。</w:t>
            </w:r>
          </w:p>
        </w:tc>
      </w:tr>
    </w:tbl>
    <w:p w14:paraId="3C909CCA" w14:textId="0DE3992C" w:rsidR="00214808" w:rsidRPr="00321D83" w:rsidRDefault="00A46F7B" w:rsidP="00A46F7B">
      <w:pPr>
        <w:spacing w:before="180" w:after="180"/>
        <w:rPr>
          <w:rFonts w:ascii="BiauKai" w:eastAsia="BiauKai" w:hAnsi="BiauKai"/>
        </w:rPr>
      </w:pPr>
      <w:r w:rsidRPr="00321D83">
        <w:rPr>
          <w:rFonts w:ascii="BiauKai" w:eastAsia="BiauKai" w:hAnsi="BiauKai"/>
          <w:noProof/>
        </w:rPr>
        <w:drawing>
          <wp:inline distT="0" distB="0" distL="0" distR="0" wp14:anchorId="6DC2C2CF" wp14:editId="06628DB9">
            <wp:extent cx="5760085" cy="2359025"/>
            <wp:effectExtent l="0" t="0" r="571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0085" cy="2359025"/>
                    </a:xfrm>
                    <a:prstGeom prst="rect">
                      <a:avLst/>
                    </a:prstGeom>
                  </pic:spPr>
                </pic:pic>
              </a:graphicData>
            </a:graphic>
          </wp:inline>
        </w:drawing>
      </w:r>
    </w:p>
    <w:p w14:paraId="3C92FA64" w14:textId="7772AB69" w:rsidR="00A46F7B" w:rsidRPr="00321D83" w:rsidRDefault="00A46F7B" w:rsidP="00597CCA">
      <w:pPr>
        <w:pStyle w:val="af2"/>
        <w:rPr>
          <w:rFonts w:ascii="BiauKai" w:eastAsia="BiauKai" w:hAnsi="BiauKai"/>
        </w:rPr>
      </w:pPr>
      <w:bookmarkStart w:id="82" w:name="_Toc115352794"/>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16</w:t>
      </w:r>
      <w:r w:rsidR="00C94FA7">
        <w:rPr>
          <w:rFonts w:ascii="BiauKai" w:eastAsia="BiauKai" w:hAnsi="BiauKai"/>
        </w:rPr>
        <w:fldChar w:fldCharType="end"/>
      </w:r>
      <w:r w:rsidRPr="00321D83">
        <w:rPr>
          <w:rFonts w:ascii="BiauKai" w:eastAsia="BiauKai" w:hAnsi="BiauKai" w:hint="eastAsia"/>
        </w:rPr>
        <w:t>、排列編碼對照表</w:t>
      </w:r>
      <w:bookmarkEnd w:id="82"/>
    </w:p>
    <w:p w14:paraId="1B6D7328" w14:textId="2748CAD5" w:rsidR="00A46F7B" w:rsidRPr="00321D83" w:rsidRDefault="00A46F7B" w:rsidP="00A46F7B">
      <w:pPr>
        <w:spacing w:before="180" w:after="180"/>
        <w:ind w:firstLine="480"/>
        <w:rPr>
          <w:rFonts w:ascii="BiauKai" w:eastAsia="BiauKai" w:hAnsi="BiauKai"/>
        </w:rPr>
      </w:pPr>
      <w:r w:rsidRPr="00321D83">
        <w:rPr>
          <w:rFonts w:ascii="BiauKai" w:eastAsia="BiauKai" w:hAnsi="BiauKai" w:hint="eastAsia"/>
        </w:rPr>
        <w:t>下以矩形排列為例做計算說明：</w:t>
      </w:r>
    </w:p>
    <w:p w14:paraId="2CF4F43E" w14:textId="77777777" w:rsidR="00280860" w:rsidRPr="00321D83" w:rsidRDefault="00D554EA" w:rsidP="00280860">
      <w:pPr>
        <w:pStyle w:val="af2"/>
        <w:rPr>
          <w:rFonts w:ascii="BiauKai" w:eastAsia="BiauKai" w:hAnsi="BiauKai"/>
        </w:rPr>
      </w:pPr>
      <w:r w:rsidRPr="00321D83">
        <w:rPr>
          <w:rFonts w:ascii="BiauKai" w:eastAsia="BiauKai" w:hAnsi="BiauKai" w:hint="eastAsia"/>
          <w:noProof/>
        </w:rPr>
        <w:drawing>
          <wp:inline distT="0" distB="0" distL="0" distR="0" wp14:anchorId="42896A6A" wp14:editId="660C22A7">
            <wp:extent cx="2854712" cy="2087142"/>
            <wp:effectExtent l="0" t="0" r="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Untitled3.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62199" cy="2165728"/>
                    </a:xfrm>
                    <a:prstGeom prst="rect">
                      <a:avLst/>
                    </a:prstGeom>
                  </pic:spPr>
                </pic:pic>
              </a:graphicData>
            </a:graphic>
          </wp:inline>
        </w:drawing>
      </w:r>
    </w:p>
    <w:p w14:paraId="03CDF675" w14:textId="515474A9" w:rsidR="00A46F7B" w:rsidRPr="00321D83" w:rsidRDefault="00D554EA" w:rsidP="00280860">
      <w:pPr>
        <w:pStyle w:val="af2"/>
        <w:rPr>
          <w:rFonts w:ascii="BiauKai" w:eastAsia="BiauKai" w:hAnsi="BiauKai"/>
        </w:rPr>
      </w:pPr>
      <w:bookmarkStart w:id="83" w:name="_Toc115352795"/>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17</w:t>
      </w:r>
      <w:r w:rsidR="00C94FA7">
        <w:rPr>
          <w:rFonts w:ascii="BiauKai" w:eastAsia="BiauKai" w:hAnsi="BiauKai"/>
        </w:rPr>
        <w:fldChar w:fldCharType="end"/>
      </w:r>
      <w:r w:rsidRPr="00321D83">
        <w:rPr>
          <w:rFonts w:ascii="BiauKai" w:eastAsia="BiauKai" w:hAnsi="BiauKai" w:hint="eastAsia"/>
        </w:rPr>
        <w:t>、矩形排列示意圖</w:t>
      </w:r>
      <w:bookmarkEnd w:id="83"/>
    </w:p>
    <w:p w14:paraId="7B9A4277" w14:textId="37288FA7" w:rsidR="00D554EA" w:rsidRPr="00321D83" w:rsidRDefault="00D554EA" w:rsidP="00D554EA">
      <w:pPr>
        <w:spacing w:before="180" w:after="180"/>
        <w:ind w:firstLine="480"/>
        <w:rPr>
          <w:rFonts w:ascii="BiauKai" w:eastAsia="BiauKai" w:hAnsi="BiauKai"/>
        </w:rPr>
      </w:pPr>
      <w:r w:rsidRPr="00321D83">
        <w:rPr>
          <w:rFonts w:ascii="BiauKai" w:eastAsia="BiauKai" w:hAnsi="BiauKai" w:hint="eastAsia"/>
        </w:rPr>
        <w:t>計算步驟：</w:t>
      </w:r>
    </w:p>
    <w:p w14:paraId="123E4BB5" w14:textId="77777777" w:rsidR="007F67AF" w:rsidRPr="00321D83" w:rsidRDefault="007F67AF" w:rsidP="004A0E16">
      <w:pPr>
        <w:pStyle w:val="a0"/>
        <w:numPr>
          <w:ilvl w:val="0"/>
          <w:numId w:val="6"/>
        </w:numPr>
        <w:ind w:leftChars="0"/>
        <w:rPr>
          <w:rFonts w:ascii="BiauKai" w:eastAsia="BiauKai" w:hAnsi="BiauKai"/>
        </w:rPr>
      </w:pPr>
      <w:r w:rsidRPr="00321D83">
        <w:rPr>
          <w:rFonts w:ascii="BiauKai" w:eastAsia="BiauKai" w:hAnsi="BiauKai"/>
        </w:rPr>
        <w:t>讀取工件擺放面長度與寬度。</w:t>
      </w:r>
    </w:p>
    <w:p w14:paraId="7AEB0843" w14:textId="77777777" w:rsidR="007F67AF" w:rsidRPr="00321D83" w:rsidRDefault="007F67AF" w:rsidP="004A0E16">
      <w:pPr>
        <w:pStyle w:val="a0"/>
        <w:numPr>
          <w:ilvl w:val="0"/>
          <w:numId w:val="6"/>
        </w:numPr>
        <w:ind w:leftChars="0"/>
        <w:rPr>
          <w:rFonts w:ascii="BiauKai" w:eastAsia="BiauKai" w:hAnsi="BiauKai"/>
        </w:rPr>
      </w:pPr>
      <w:r w:rsidRPr="00321D83">
        <w:rPr>
          <w:rFonts w:ascii="BiauKai" w:eastAsia="BiauKai" w:hAnsi="BiauKai"/>
        </w:rPr>
        <w:lastRenderedPageBreak/>
        <w:t>判斷工件寬放距離</w:t>
      </w:r>
      <w:r w:rsidRPr="00321D83">
        <w:rPr>
          <w:rFonts w:ascii="BiauKai" w:eastAsia="BiauKai" w:hAnsi="BiauKai" w:hint="eastAsia"/>
        </w:rPr>
        <w:t>（</w:t>
      </w:r>
      <w:r w:rsidRPr="00321D83">
        <w:rPr>
          <w:rFonts w:ascii="BiauKai" w:eastAsia="BiauKai" w:hAnsi="BiauKai"/>
        </w:rPr>
        <w:t>offset</w:t>
      </w:r>
      <w:r w:rsidRPr="00321D83">
        <w:rPr>
          <w:rFonts w:ascii="BiauKai" w:eastAsia="BiauKai" w:hAnsi="BiauKai" w:hint="eastAsia"/>
        </w:rPr>
        <w:t>）</w:t>
      </w:r>
      <w:r w:rsidRPr="00321D83">
        <w:rPr>
          <w:rFonts w:ascii="BiauKai" w:eastAsia="BiauKai" w:hAnsi="BiauKai"/>
        </w:rPr>
        <w:t>。</w:t>
      </w:r>
    </w:p>
    <w:p w14:paraId="25A8E44F" w14:textId="77777777" w:rsidR="007F67AF" w:rsidRPr="00321D83" w:rsidRDefault="007F67AF" w:rsidP="004A0E16">
      <w:pPr>
        <w:pStyle w:val="a0"/>
        <w:numPr>
          <w:ilvl w:val="0"/>
          <w:numId w:val="6"/>
        </w:numPr>
        <w:ind w:leftChars="0"/>
        <w:rPr>
          <w:rFonts w:ascii="BiauKai" w:eastAsia="BiauKai" w:hAnsi="BiauKai"/>
        </w:rPr>
      </w:pPr>
      <w:r w:rsidRPr="00321D83">
        <w:rPr>
          <w:rFonts w:ascii="BiauKai" w:eastAsia="BiauKai" w:hAnsi="BiauKai"/>
        </w:rPr>
        <w:t>長邊數量</w:t>
      </w:r>
      <w:r w:rsidRPr="00321D83">
        <w:rPr>
          <w:rFonts w:ascii="BiauKai" w:eastAsia="BiauKai" w:hAnsi="BiauKai" w:hint="eastAsia"/>
        </w:rPr>
        <w:t xml:space="preserve"> </w:t>
      </w:r>
      <w:bookmarkStart w:id="84" w:name="OLE_LINK29"/>
      <w:bookmarkStart w:id="85" w:name="OLE_LINK30"/>
      <m:oMath>
        <m:r>
          <w:rPr>
            <w:rFonts w:ascii="Cambria Math" w:eastAsia="BiauKai" w:hAnsi="Cambria Math"/>
          </w:rPr>
          <m:t>LQ</m:t>
        </m:r>
        <m:r>
          <m:rPr>
            <m:sty m:val="p"/>
          </m:rPr>
          <w:rPr>
            <w:rFonts w:ascii="Cambria Math" w:eastAsia="BiauKai" w:hAnsi="Cambria Math"/>
          </w:rPr>
          <m:t>=</m:t>
        </m:r>
        <m:f>
          <m:fPr>
            <m:ctrlPr>
              <w:rPr>
                <w:rFonts w:ascii="Cambria Math" w:eastAsia="BiauKai" w:hAnsi="Cambria Math"/>
              </w:rPr>
            </m:ctrlPr>
          </m:fPr>
          <m:num>
            <m:r>
              <m:rPr>
                <m:sty m:val="p"/>
              </m:rPr>
              <w:rPr>
                <w:rFonts w:ascii="Cambria Math" w:eastAsia="BiauKai" w:hAnsi="Cambria Math"/>
              </w:rPr>
              <m:t>300</m:t>
            </m:r>
          </m:num>
          <m:den>
            <m:r>
              <m:rPr>
                <m:sty m:val="p"/>
              </m:rPr>
              <w:rPr>
                <w:rFonts w:ascii="Cambria Math" w:eastAsia="BiauKai" w:hAnsi="Cambria Math"/>
              </w:rPr>
              <m:t>43.53+</m:t>
            </m:r>
            <m:r>
              <w:rPr>
                <w:rFonts w:ascii="Cambria Math" w:eastAsia="BiauKai" w:hAnsi="Cambria Math"/>
              </w:rPr>
              <m:t>offset</m:t>
            </m:r>
          </m:den>
        </m:f>
      </m:oMath>
      <w:bookmarkEnd w:id="84"/>
      <w:bookmarkEnd w:id="85"/>
      <w:r w:rsidRPr="00321D83">
        <w:rPr>
          <w:rFonts w:ascii="BiauKai" w:eastAsia="BiauKai" w:hAnsi="BiauKai" w:hint="eastAsia"/>
        </w:rPr>
        <w:t xml:space="preserve"> </w:t>
      </w:r>
      <w:bookmarkStart w:id="86" w:name="OLE_LINK31"/>
      <w:bookmarkStart w:id="87" w:name="OLE_LINK32"/>
      <w:r w:rsidRPr="00321D83">
        <w:rPr>
          <w:rFonts w:ascii="BiauKai" w:eastAsia="BiauKai" w:hAnsi="BiauKai" w:hint="eastAsia"/>
        </w:rPr>
        <w:t>（無條件捨去）</w:t>
      </w:r>
      <w:bookmarkEnd w:id="86"/>
      <w:bookmarkEnd w:id="87"/>
    </w:p>
    <w:p w14:paraId="5B4B68D0" w14:textId="77777777" w:rsidR="007F67AF" w:rsidRPr="00321D83" w:rsidRDefault="007F67AF" w:rsidP="004A0E16">
      <w:pPr>
        <w:pStyle w:val="a0"/>
        <w:numPr>
          <w:ilvl w:val="0"/>
          <w:numId w:val="6"/>
        </w:numPr>
        <w:ind w:leftChars="0"/>
        <w:rPr>
          <w:rFonts w:ascii="BiauKai" w:eastAsia="BiauKai" w:hAnsi="BiauKai"/>
        </w:rPr>
      </w:pPr>
      <w:r w:rsidRPr="00321D83">
        <w:rPr>
          <w:rFonts w:ascii="BiauKai" w:eastAsia="BiauKai" w:hAnsi="BiauKai" w:hint="eastAsia"/>
        </w:rPr>
        <w:t xml:space="preserve">短邊數量 </w:t>
      </w:r>
      <m:oMath>
        <m:r>
          <w:rPr>
            <w:rFonts w:ascii="Cambria Math" w:eastAsia="BiauKai" w:hAnsi="Cambria Math"/>
          </w:rPr>
          <m:t>SQ</m:t>
        </m:r>
        <m:r>
          <m:rPr>
            <m:sty m:val="p"/>
          </m:rPr>
          <w:rPr>
            <w:rFonts w:ascii="Cambria Math" w:eastAsia="BiauKai" w:hAnsi="Cambria Math"/>
          </w:rPr>
          <m:t>=</m:t>
        </m:r>
        <m:f>
          <m:fPr>
            <m:ctrlPr>
              <w:rPr>
                <w:rFonts w:ascii="Cambria Math" w:eastAsia="BiauKai" w:hAnsi="Cambria Math"/>
              </w:rPr>
            </m:ctrlPr>
          </m:fPr>
          <m:num>
            <m:r>
              <m:rPr>
                <m:sty m:val="p"/>
              </m:rPr>
              <w:rPr>
                <w:rFonts w:ascii="Cambria Math" w:eastAsia="BiauKai" w:hAnsi="Cambria Math"/>
              </w:rPr>
              <m:t>200</m:t>
            </m:r>
          </m:num>
          <m:den>
            <m:r>
              <m:rPr>
                <m:sty m:val="p"/>
              </m:rPr>
              <w:rPr>
                <w:rFonts w:ascii="Cambria Math" w:eastAsia="BiauKai" w:hAnsi="Cambria Math"/>
              </w:rPr>
              <m:t>43.53+</m:t>
            </m:r>
            <w:bookmarkStart w:id="88" w:name="OLE_LINK35"/>
            <w:bookmarkStart w:id="89" w:name="OLE_LINK36"/>
            <m:f>
              <m:fPr>
                <m:ctrlPr>
                  <w:rPr>
                    <w:rFonts w:ascii="Cambria Math" w:eastAsia="BiauKai" w:hAnsi="Cambria Math"/>
                  </w:rPr>
                </m:ctrlPr>
              </m:fPr>
              <m:num>
                <m:r>
                  <m:rPr>
                    <m:sty m:val="p"/>
                  </m:rPr>
                  <w:rPr>
                    <w:rFonts w:ascii="Cambria Math" w:eastAsia="BiauKai" w:hAnsi="Cambria Math"/>
                  </w:rPr>
                  <m:t>20</m:t>
                </m:r>
              </m:num>
              <m:den>
                <m:r>
                  <m:rPr>
                    <m:sty m:val="p"/>
                  </m:rPr>
                  <w:rPr>
                    <w:rFonts w:ascii="Cambria Math" w:eastAsia="BiauKai" w:hAnsi="Cambria Math"/>
                  </w:rPr>
                  <m:t>30</m:t>
                </m:r>
              </m:den>
            </m:f>
            <w:bookmarkEnd w:id="88"/>
            <w:bookmarkEnd w:id="89"/>
            <m:r>
              <w:rPr>
                <w:rFonts w:ascii="Cambria Math" w:eastAsia="BiauKai" w:hAnsi="Cambria Math"/>
              </w:rPr>
              <m:t>offset</m:t>
            </m:r>
          </m:den>
        </m:f>
      </m:oMath>
      <w:r w:rsidRPr="00321D83">
        <w:rPr>
          <w:rFonts w:ascii="BiauKai" w:eastAsia="BiauKai" w:hAnsi="BiauKai" w:hint="eastAsia"/>
        </w:rPr>
        <w:t xml:space="preserve"> （無條件捨去）</w:t>
      </w:r>
    </w:p>
    <w:p w14:paraId="7700E3A7" w14:textId="77777777" w:rsidR="007F67AF" w:rsidRPr="00321D83" w:rsidRDefault="007F67AF" w:rsidP="004A0E16">
      <w:pPr>
        <w:pStyle w:val="a0"/>
        <w:numPr>
          <w:ilvl w:val="0"/>
          <w:numId w:val="6"/>
        </w:numPr>
        <w:spacing w:before="180" w:after="180"/>
        <w:ind w:leftChars="0"/>
        <w:rPr>
          <w:rFonts w:ascii="BiauKai" w:eastAsia="BiauKai" w:hAnsi="BiauKai"/>
        </w:rPr>
      </w:pPr>
      <w:r w:rsidRPr="00321D83">
        <w:rPr>
          <w:rFonts w:ascii="BiauKai" w:eastAsia="BiauKai" w:hAnsi="BiauKai"/>
        </w:rPr>
        <w:t>檢查是否有剩餘空間。</w:t>
      </w:r>
    </w:p>
    <w:p w14:paraId="782A73AD" w14:textId="77777777" w:rsidR="007F67AF" w:rsidRPr="00321D83" w:rsidRDefault="007F67AF" w:rsidP="009B4681">
      <w:pPr>
        <w:pStyle w:val="a0"/>
        <w:numPr>
          <w:ilvl w:val="0"/>
          <w:numId w:val="0"/>
        </w:numPr>
        <w:spacing w:before="180" w:after="180"/>
        <w:ind w:left="1320"/>
        <w:rPr>
          <w:rFonts w:ascii="BiauKai" w:eastAsia="BiauKai" w:hAnsi="BiauKai"/>
        </w:rPr>
      </w:pPr>
      <w:bookmarkStart w:id="90" w:name="OLE_LINK33"/>
      <w:bookmarkStart w:id="91" w:name="OLE_LINK34"/>
      <w:r w:rsidRPr="00321D83">
        <w:rPr>
          <w:rFonts w:ascii="BiauKai" w:eastAsia="BiauKai" w:hAnsi="BiauKai" w:hint="eastAsia"/>
        </w:rPr>
        <w:t xml:space="preserve">若 </w:t>
      </w:r>
      <m:oMath>
        <m:d>
          <m:dPr>
            <m:begChr m:val="["/>
            <m:endChr m:val="]"/>
            <m:ctrlPr>
              <w:rPr>
                <w:rFonts w:ascii="Cambria Math" w:eastAsia="BiauKai" w:hAnsi="Cambria Math"/>
              </w:rPr>
            </m:ctrlPr>
          </m:dPr>
          <m:e>
            <m:r>
              <m:rPr>
                <m:sty m:val="p"/>
              </m:rPr>
              <w:rPr>
                <w:rFonts w:ascii="Cambria Math" w:eastAsia="BiauKai" w:hAnsi="Cambria Math"/>
              </w:rPr>
              <m:t>300-(43.53+</m:t>
            </m:r>
            <m:r>
              <w:rPr>
                <w:rFonts w:ascii="Cambria Math" w:eastAsia="BiauKai" w:hAnsi="Cambria Math"/>
              </w:rPr>
              <m:t>offset</m:t>
            </m:r>
            <m:r>
              <m:rPr>
                <m:sty m:val="p"/>
              </m:rPr>
              <w:rPr>
                <w:rFonts w:ascii="Cambria Math" w:eastAsia="BiauKai" w:hAnsi="Cambria Math"/>
              </w:rPr>
              <m:t>)</m:t>
            </m:r>
          </m:e>
        </m:d>
        <m:r>
          <m:rPr>
            <m:sty m:val="p"/>
          </m:rPr>
          <w:rPr>
            <w:rFonts w:ascii="Cambria Math" w:eastAsia="BiauKai" w:hAnsi="Cambria Math"/>
          </w:rPr>
          <m:t>×</m:t>
        </m:r>
        <m:r>
          <w:rPr>
            <w:rFonts w:ascii="Cambria Math" w:eastAsia="BiauKai" w:hAnsi="Cambria Math"/>
          </w:rPr>
          <m:t>LQ</m:t>
        </m:r>
        <m:r>
          <m:rPr>
            <m:sty m:val="p"/>
          </m:rPr>
          <w:rPr>
            <w:rFonts w:ascii="Cambria Math" w:eastAsia="BiauKai" w:hAnsi="Cambria Math"/>
          </w:rPr>
          <m:t xml:space="preserve"> ≥43.53</m:t>
        </m:r>
      </m:oMath>
      <w:r w:rsidRPr="00321D83">
        <w:rPr>
          <w:rFonts w:ascii="BiauKai" w:eastAsia="BiauKai" w:hAnsi="BiauKai" w:hint="eastAsia"/>
        </w:rPr>
        <w:t xml:space="preserve"> 則</w:t>
      </w:r>
      <w:r w:rsidRPr="00321D83">
        <w:rPr>
          <w:rFonts w:ascii="BiauKai" w:eastAsia="BiauKai" w:hAnsi="BiauKai"/>
        </w:rPr>
        <w:t xml:space="preserve"> </w:t>
      </w:r>
      <m:oMath>
        <m:r>
          <w:rPr>
            <w:rFonts w:ascii="Cambria Math" w:eastAsia="BiauKai" w:hAnsi="Cambria Math"/>
          </w:rPr>
          <m:t>LQ</m:t>
        </m:r>
        <m:r>
          <m:rPr>
            <m:sty m:val="p"/>
          </m:rPr>
          <w:rPr>
            <w:rFonts w:ascii="Cambria Math" w:eastAsia="BiauKai" w:hAnsi="Cambria Math"/>
          </w:rPr>
          <m:t>+1</m:t>
        </m:r>
      </m:oMath>
      <w:r w:rsidRPr="00321D83">
        <w:rPr>
          <w:rFonts w:ascii="BiauKai" w:eastAsia="BiauKai" w:hAnsi="BiauKai" w:hint="eastAsia"/>
        </w:rPr>
        <w:t>；</w:t>
      </w:r>
    </w:p>
    <w:p w14:paraId="0FA4B75A" w14:textId="77777777" w:rsidR="007F67AF" w:rsidRPr="00321D83" w:rsidRDefault="007F67AF" w:rsidP="009B4681">
      <w:pPr>
        <w:pStyle w:val="a0"/>
        <w:numPr>
          <w:ilvl w:val="0"/>
          <w:numId w:val="0"/>
        </w:numPr>
        <w:spacing w:before="180" w:after="180"/>
        <w:ind w:left="1320"/>
        <w:rPr>
          <w:rFonts w:ascii="BiauKai" w:eastAsia="BiauKai" w:hAnsi="BiauKai"/>
        </w:rPr>
      </w:pPr>
      <w:r w:rsidRPr="00321D83">
        <w:rPr>
          <w:rFonts w:ascii="BiauKai" w:eastAsia="BiauKai" w:hAnsi="BiauKai" w:hint="eastAsia"/>
        </w:rPr>
        <w:t xml:space="preserve">若 </w:t>
      </w:r>
      <m:oMath>
        <m:d>
          <m:dPr>
            <m:begChr m:val="["/>
            <m:endChr m:val="]"/>
            <m:ctrlPr>
              <w:rPr>
                <w:rFonts w:ascii="Cambria Math" w:eastAsia="BiauKai" w:hAnsi="Cambria Math"/>
              </w:rPr>
            </m:ctrlPr>
          </m:dPr>
          <m:e>
            <m:r>
              <m:rPr>
                <m:sty m:val="p"/>
              </m:rPr>
              <w:rPr>
                <w:rFonts w:ascii="Cambria Math" w:eastAsia="BiauKai" w:hAnsi="Cambria Math"/>
              </w:rPr>
              <m:t>200-(43.53+</m:t>
            </m:r>
            <m:f>
              <m:fPr>
                <m:ctrlPr>
                  <w:rPr>
                    <w:rFonts w:ascii="Cambria Math" w:eastAsia="BiauKai" w:hAnsi="Cambria Math"/>
                  </w:rPr>
                </m:ctrlPr>
              </m:fPr>
              <m:num>
                <m:r>
                  <m:rPr>
                    <m:sty m:val="p"/>
                  </m:rPr>
                  <w:rPr>
                    <w:rFonts w:ascii="Cambria Math" w:eastAsia="BiauKai" w:hAnsi="Cambria Math"/>
                  </w:rPr>
                  <m:t>20</m:t>
                </m:r>
              </m:num>
              <m:den>
                <m:r>
                  <m:rPr>
                    <m:sty m:val="p"/>
                  </m:rPr>
                  <w:rPr>
                    <w:rFonts w:ascii="Cambria Math" w:eastAsia="BiauKai" w:hAnsi="Cambria Math"/>
                  </w:rPr>
                  <m:t>30</m:t>
                </m:r>
              </m:den>
            </m:f>
            <m:r>
              <w:rPr>
                <w:rFonts w:ascii="Cambria Math" w:eastAsia="BiauKai" w:hAnsi="Cambria Math"/>
              </w:rPr>
              <m:t>offset</m:t>
            </m:r>
            <m:r>
              <m:rPr>
                <m:sty m:val="p"/>
              </m:rPr>
              <w:rPr>
                <w:rFonts w:ascii="Cambria Math" w:eastAsia="BiauKai" w:hAnsi="Cambria Math"/>
              </w:rPr>
              <m:t>)</m:t>
            </m:r>
          </m:e>
        </m:d>
        <m:r>
          <m:rPr>
            <m:sty m:val="p"/>
          </m:rPr>
          <w:rPr>
            <w:rFonts w:ascii="Cambria Math" w:eastAsia="BiauKai" w:hAnsi="Cambria Math"/>
          </w:rPr>
          <m:t>×</m:t>
        </m:r>
        <m:r>
          <w:rPr>
            <w:rFonts w:ascii="Cambria Math" w:eastAsia="BiauKai" w:hAnsi="Cambria Math"/>
          </w:rPr>
          <m:t>SQ</m:t>
        </m:r>
        <m:r>
          <m:rPr>
            <m:sty m:val="p"/>
          </m:rPr>
          <w:rPr>
            <w:rFonts w:ascii="Cambria Math" w:eastAsia="BiauKai" w:hAnsi="Cambria Math"/>
          </w:rPr>
          <m:t xml:space="preserve"> ≥43.53</m:t>
        </m:r>
      </m:oMath>
      <w:r w:rsidRPr="00321D83">
        <w:rPr>
          <w:rFonts w:ascii="BiauKai" w:eastAsia="BiauKai" w:hAnsi="BiauKai" w:hint="eastAsia"/>
        </w:rPr>
        <w:t xml:space="preserve"> 則</w:t>
      </w:r>
      <w:r w:rsidRPr="00321D83">
        <w:rPr>
          <w:rFonts w:ascii="BiauKai" w:eastAsia="BiauKai" w:hAnsi="BiauKai"/>
        </w:rPr>
        <w:t xml:space="preserve"> </w:t>
      </w:r>
      <m:oMath>
        <m:r>
          <w:rPr>
            <w:rFonts w:ascii="Cambria Math" w:eastAsia="BiauKai" w:hAnsi="Cambria Math"/>
          </w:rPr>
          <m:t>SQ</m:t>
        </m:r>
        <m:r>
          <m:rPr>
            <m:sty m:val="p"/>
          </m:rPr>
          <w:rPr>
            <w:rFonts w:ascii="Cambria Math" w:eastAsia="BiauKai" w:hAnsi="Cambria Math"/>
          </w:rPr>
          <m:t>+1</m:t>
        </m:r>
      </m:oMath>
      <w:r w:rsidRPr="00321D83">
        <w:rPr>
          <w:rFonts w:ascii="BiauKai" w:eastAsia="BiauKai" w:hAnsi="BiauKai" w:hint="eastAsia"/>
        </w:rPr>
        <w:t>。</w:t>
      </w:r>
    </w:p>
    <w:bookmarkEnd w:id="90"/>
    <w:bookmarkEnd w:id="91"/>
    <w:p w14:paraId="719FFFE8" w14:textId="32A87B98" w:rsidR="007F67AF" w:rsidRPr="00321D83" w:rsidRDefault="007F67AF" w:rsidP="004A0E16">
      <w:pPr>
        <w:pStyle w:val="a0"/>
        <w:numPr>
          <w:ilvl w:val="0"/>
          <w:numId w:val="6"/>
        </w:numPr>
        <w:ind w:leftChars="0"/>
        <w:rPr>
          <w:rFonts w:ascii="BiauKai" w:eastAsia="BiauKai" w:hAnsi="BiauKai"/>
        </w:rPr>
      </w:pPr>
      <m:oMath>
        <m:r>
          <w:rPr>
            <w:rFonts w:ascii="Cambria Math" w:eastAsia="BiauKai" w:hAnsi="Cambria Math"/>
          </w:rPr>
          <m:t>LQ×SQ</m:t>
        </m:r>
      </m:oMath>
      <w:r w:rsidRPr="00321D83">
        <w:rPr>
          <w:rFonts w:ascii="BiauKai" w:eastAsia="BiauKai" w:hAnsi="BiauKai" w:hint="eastAsia"/>
        </w:rPr>
        <w:t xml:space="preserve"> 即單位載具上排列數量</w:t>
      </w:r>
    </w:p>
    <w:p w14:paraId="049A553B" w14:textId="419A8F8F" w:rsidR="007F67AF" w:rsidRPr="00321D83" w:rsidRDefault="007F67AF" w:rsidP="004A0E16">
      <w:pPr>
        <w:pStyle w:val="a0"/>
        <w:numPr>
          <w:ilvl w:val="0"/>
          <w:numId w:val="6"/>
        </w:numPr>
        <w:ind w:leftChars="0"/>
        <w:rPr>
          <w:rFonts w:ascii="BiauKai" w:eastAsia="BiauKai" w:hAnsi="BiauKai"/>
        </w:rPr>
      </w:pPr>
      <w:r w:rsidRPr="00321D83">
        <w:rPr>
          <w:rFonts w:ascii="BiauKai" w:eastAsia="BiauKai" w:hAnsi="BiauKai" w:hint="eastAsia"/>
        </w:rPr>
        <w:t>產生排列編碼：</w:t>
      </w:r>
      <w:r w:rsidR="009B674F" w:rsidRPr="00321D83">
        <w:rPr>
          <w:rFonts w:ascii="BiauKai" w:eastAsia="BiauKai" w:hAnsi="BiauKai"/>
        </w:rPr>
        <w:t>A10403N</w:t>
      </w:r>
    </w:p>
    <w:p w14:paraId="61822C53" w14:textId="1C5F423A" w:rsidR="000F1073" w:rsidRPr="00321D83" w:rsidRDefault="000F1073" w:rsidP="000F1073">
      <w:pPr>
        <w:pStyle w:val="2"/>
        <w:spacing w:before="180" w:after="180"/>
        <w:rPr>
          <w:rFonts w:ascii="BiauKai" w:eastAsia="BiauKai" w:hAnsi="BiauKai"/>
        </w:rPr>
      </w:pPr>
      <w:bookmarkStart w:id="92" w:name="_Toc115352765"/>
      <w:r w:rsidRPr="00321D83">
        <w:rPr>
          <w:rFonts w:ascii="BiauKai" w:eastAsia="BiauKai" w:hAnsi="BiauKai" w:hint="eastAsia"/>
        </w:rPr>
        <w:t>靜態產能</w:t>
      </w:r>
      <w:r w:rsidR="002B275D">
        <w:rPr>
          <w:rFonts w:ascii="BiauKai" w:eastAsia="BiauKai" w:hAnsi="BiauKai" w:hint="eastAsia"/>
        </w:rPr>
        <w:t>規劃</w:t>
      </w:r>
      <w:bookmarkEnd w:id="92"/>
    </w:p>
    <w:p w14:paraId="1C70BD10" w14:textId="54426801" w:rsidR="000F1073" w:rsidRPr="00321D83" w:rsidRDefault="000F1073" w:rsidP="000F1073">
      <w:pPr>
        <w:spacing w:before="180" w:after="180"/>
        <w:ind w:left="480" w:firstLine="480"/>
        <w:rPr>
          <w:rFonts w:ascii="BiauKai" w:eastAsia="BiauKai" w:hAnsi="BiauKai"/>
        </w:rPr>
      </w:pPr>
      <w:r w:rsidRPr="00321D83">
        <w:rPr>
          <w:rFonts w:ascii="BiauKai" w:eastAsia="BiauKai" w:hAnsi="BiauKai" w:hint="eastAsia"/>
        </w:rPr>
        <w:t>整合以上前置作業至</w:t>
      </w:r>
      <w:r w:rsidRPr="00321D83">
        <w:rPr>
          <w:rFonts w:ascii="BiauKai" w:eastAsia="BiauKai" w:hAnsi="BiauKai"/>
        </w:rPr>
        <w:t>Excel</w:t>
      </w:r>
      <w:r w:rsidRPr="00321D83">
        <w:rPr>
          <w:rFonts w:ascii="BiauKai" w:eastAsia="BiauKai" w:hAnsi="BiauKai" w:hint="eastAsia"/>
        </w:rPr>
        <w:t>中，加入函數自動計算</w:t>
      </w:r>
      <w:r w:rsidR="007A4C30" w:rsidRPr="00321D83">
        <w:rPr>
          <w:rFonts w:ascii="BiauKai" w:eastAsia="BiauKai" w:hAnsi="BiauKai" w:hint="eastAsia"/>
        </w:rPr>
        <w:t>。輸入爐號、產品編號及欲燒結數量，如</w:t>
      </w:r>
      <w:r w:rsidR="0003730A" w:rsidRPr="00321D83">
        <w:rPr>
          <w:rFonts w:ascii="BiauKai" w:eastAsia="BiauKai" w:hAnsi="BiauKai"/>
        </w:rPr>
        <w:fldChar w:fldCharType="begin"/>
      </w:r>
      <w:r w:rsidR="0003730A" w:rsidRPr="00321D83">
        <w:rPr>
          <w:rFonts w:ascii="BiauKai" w:eastAsia="BiauKai" w:hAnsi="BiauKai"/>
        </w:rPr>
        <w:instrText xml:space="preserve"> </w:instrText>
      </w:r>
      <w:r w:rsidR="0003730A" w:rsidRPr="00321D83">
        <w:rPr>
          <w:rFonts w:ascii="BiauKai" w:eastAsia="BiauKai" w:hAnsi="BiauKai" w:hint="eastAsia"/>
        </w:rPr>
        <w:instrText>REF _Ref115198063 \h</w:instrText>
      </w:r>
      <w:r w:rsidR="0003730A" w:rsidRPr="00321D83">
        <w:rPr>
          <w:rFonts w:ascii="BiauKai" w:eastAsia="BiauKai" w:hAnsi="BiauKai"/>
        </w:rPr>
        <w:instrText xml:space="preserve"> </w:instrText>
      </w:r>
      <w:r w:rsidR="004016B7" w:rsidRPr="00321D83">
        <w:rPr>
          <w:rFonts w:ascii="BiauKai" w:eastAsia="BiauKai" w:hAnsi="BiauKai"/>
        </w:rPr>
        <w:instrText xml:space="preserve"> \* MERGEFORMAT </w:instrText>
      </w:r>
      <w:r w:rsidR="0003730A" w:rsidRPr="00321D83">
        <w:rPr>
          <w:rFonts w:ascii="BiauKai" w:eastAsia="BiauKai" w:hAnsi="BiauKai"/>
        </w:rPr>
      </w:r>
      <w:r w:rsidR="0003730A" w:rsidRPr="00321D83">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3</w:t>
      </w:r>
      <w:r w:rsidR="001C61FA">
        <w:rPr>
          <w:rFonts w:ascii="BiauKai" w:eastAsia="BiauKai" w:hAnsi="BiauKai"/>
          <w:noProof/>
        </w:rPr>
        <w:noBreakHyphen/>
        <w:t>18</w:t>
      </w:r>
      <w:r w:rsidR="0003730A" w:rsidRPr="00321D83">
        <w:rPr>
          <w:rFonts w:ascii="BiauKai" w:eastAsia="BiauKai" w:hAnsi="BiauKai"/>
        </w:rPr>
        <w:fldChar w:fldCharType="end"/>
      </w:r>
      <w:r w:rsidR="007A4C30" w:rsidRPr="00321D83">
        <w:rPr>
          <w:rFonts w:ascii="BiauKai" w:eastAsia="BiauKai" w:hAnsi="BiauKai" w:hint="eastAsia"/>
        </w:rPr>
        <w:t>所示</w:t>
      </w:r>
      <w:r w:rsidR="0003730A" w:rsidRPr="00321D83">
        <w:rPr>
          <w:rFonts w:ascii="BiauKai" w:eastAsia="BiauKai" w:hAnsi="BiauKai" w:hint="eastAsia"/>
        </w:rPr>
        <w:t>程式會自動產生建議載具、排列方式及預估燒結時間作為排成依據。</w:t>
      </w:r>
      <w:r w:rsidR="007A4C30" w:rsidRPr="00321D83">
        <w:rPr>
          <w:rFonts w:ascii="BiauKai" w:eastAsia="BiauKai" w:hAnsi="BiauKai" w:hint="eastAsia"/>
        </w:rPr>
        <w:t>根據不同燒結爐燒結該產品的參數，預估燒結時間亦相異</w:t>
      </w:r>
      <w:r w:rsidR="0003730A" w:rsidRPr="00321D83">
        <w:rPr>
          <w:rFonts w:ascii="BiauKai" w:eastAsia="BiauKai" w:hAnsi="BiauKai" w:hint="eastAsia"/>
        </w:rPr>
        <w:t>，如</w:t>
      </w:r>
      <w:r w:rsidR="0003730A" w:rsidRPr="00321D83">
        <w:rPr>
          <w:rFonts w:ascii="BiauKai" w:eastAsia="BiauKai" w:hAnsi="BiauKai"/>
        </w:rPr>
        <w:fldChar w:fldCharType="begin"/>
      </w:r>
      <w:r w:rsidR="0003730A" w:rsidRPr="00321D83">
        <w:rPr>
          <w:rFonts w:ascii="BiauKai" w:eastAsia="BiauKai" w:hAnsi="BiauKai"/>
        </w:rPr>
        <w:instrText xml:space="preserve"> </w:instrText>
      </w:r>
      <w:r w:rsidR="0003730A" w:rsidRPr="00321D83">
        <w:rPr>
          <w:rFonts w:ascii="BiauKai" w:eastAsia="BiauKai" w:hAnsi="BiauKai" w:hint="eastAsia"/>
        </w:rPr>
        <w:instrText>REF _Ref115198136 \h</w:instrText>
      </w:r>
      <w:r w:rsidR="0003730A" w:rsidRPr="00321D83">
        <w:rPr>
          <w:rFonts w:ascii="BiauKai" w:eastAsia="BiauKai" w:hAnsi="BiauKai"/>
        </w:rPr>
        <w:instrText xml:space="preserve"> </w:instrText>
      </w:r>
      <w:r w:rsidR="004016B7" w:rsidRPr="00321D83">
        <w:rPr>
          <w:rFonts w:ascii="BiauKai" w:eastAsia="BiauKai" w:hAnsi="BiauKai"/>
        </w:rPr>
        <w:instrText xml:space="preserve"> \* MERGEFORMAT </w:instrText>
      </w:r>
      <w:r w:rsidR="0003730A" w:rsidRPr="00321D83">
        <w:rPr>
          <w:rFonts w:ascii="BiauKai" w:eastAsia="BiauKai" w:hAnsi="BiauKai"/>
        </w:rPr>
      </w:r>
      <w:r w:rsidR="0003730A" w:rsidRPr="00321D83">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3</w:t>
      </w:r>
      <w:r w:rsidR="001C61FA">
        <w:rPr>
          <w:rFonts w:ascii="BiauKai" w:eastAsia="BiauKai" w:hAnsi="BiauKai"/>
          <w:noProof/>
        </w:rPr>
        <w:noBreakHyphen/>
        <w:t>19</w:t>
      </w:r>
      <w:r w:rsidR="0003730A" w:rsidRPr="00321D83">
        <w:rPr>
          <w:rFonts w:ascii="BiauKai" w:eastAsia="BiauKai" w:hAnsi="BiauKai"/>
        </w:rPr>
        <w:fldChar w:fldCharType="end"/>
      </w:r>
      <w:r w:rsidR="007A4C30" w:rsidRPr="00321D83">
        <w:rPr>
          <w:rFonts w:ascii="BiauKai" w:eastAsia="BiauKai" w:hAnsi="BiauKai" w:hint="eastAsia"/>
        </w:rPr>
        <w:t>。載具選擇目前是以能排最多工件的為選擇。</w:t>
      </w:r>
    </w:p>
    <w:p w14:paraId="42585870" w14:textId="1071037E" w:rsidR="007A4C30" w:rsidRPr="00321D83" w:rsidRDefault="007A4C30" w:rsidP="007A4C30">
      <w:pPr>
        <w:spacing w:before="180" w:after="180"/>
        <w:ind w:firstLine="480"/>
        <w:rPr>
          <w:rFonts w:ascii="BiauKai" w:eastAsia="BiauKai" w:hAnsi="BiauKai"/>
        </w:rPr>
      </w:pPr>
      <w:r w:rsidRPr="00321D83">
        <w:rPr>
          <w:rFonts w:ascii="BiauKai" w:eastAsia="BiauKai" w:hAnsi="BiauKai" w:hint="eastAsia"/>
          <w:noProof/>
        </w:rPr>
        <w:drawing>
          <wp:inline distT="0" distB="0" distL="0" distR="0" wp14:anchorId="634B9611" wp14:editId="1BBDD214">
            <wp:extent cx="5159023" cy="373661"/>
            <wp:effectExtent l="0" t="0" r="0"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截圖 2022-09-27 上午11.34.56.png"/>
                    <pic:cNvPicPr/>
                  </pic:nvPicPr>
                  <pic:blipFill>
                    <a:blip r:embed="rId36">
                      <a:extLst>
                        <a:ext uri="{28A0092B-C50C-407E-A947-70E740481C1C}">
                          <a14:useLocalDpi xmlns:a14="http://schemas.microsoft.com/office/drawing/2010/main" val="0"/>
                        </a:ext>
                      </a:extLst>
                    </a:blip>
                    <a:stretch>
                      <a:fillRect/>
                    </a:stretch>
                  </pic:blipFill>
                  <pic:spPr>
                    <a:xfrm>
                      <a:off x="0" y="0"/>
                      <a:ext cx="5296793" cy="383640"/>
                    </a:xfrm>
                    <a:prstGeom prst="rect">
                      <a:avLst/>
                    </a:prstGeom>
                  </pic:spPr>
                </pic:pic>
              </a:graphicData>
            </a:graphic>
          </wp:inline>
        </w:drawing>
      </w:r>
    </w:p>
    <w:p w14:paraId="5A9FA5F4" w14:textId="09AEDDF6" w:rsidR="007A4C30" w:rsidRPr="00321D83" w:rsidRDefault="007A4C30" w:rsidP="007A4C30">
      <w:pPr>
        <w:pStyle w:val="af2"/>
        <w:rPr>
          <w:rFonts w:ascii="BiauKai" w:eastAsia="BiauKai" w:hAnsi="BiauKai"/>
        </w:rPr>
      </w:pPr>
      <w:bookmarkStart w:id="93" w:name="_Ref115198063"/>
      <w:bookmarkStart w:id="94" w:name="_Toc115352796"/>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18</w:t>
      </w:r>
      <w:r w:rsidR="00C94FA7">
        <w:rPr>
          <w:rFonts w:ascii="BiauKai" w:eastAsia="BiauKai" w:hAnsi="BiauKai"/>
        </w:rPr>
        <w:fldChar w:fldCharType="end"/>
      </w:r>
      <w:bookmarkEnd w:id="93"/>
      <w:r w:rsidRPr="00321D83">
        <w:rPr>
          <w:rFonts w:ascii="BiauKai" w:eastAsia="BiauKai" w:hAnsi="BiauKai" w:hint="eastAsia"/>
        </w:rPr>
        <w:t>、靜態產能</w:t>
      </w:r>
      <w:r w:rsidR="002B275D">
        <w:rPr>
          <w:rFonts w:ascii="BiauKai" w:eastAsia="BiauKai" w:hAnsi="BiauKai" w:hint="eastAsia"/>
        </w:rPr>
        <w:t>規劃</w:t>
      </w:r>
      <w:r w:rsidRPr="00321D83">
        <w:rPr>
          <w:rFonts w:ascii="BiauKai" w:eastAsia="BiauKai" w:hAnsi="BiauKai" w:hint="eastAsia"/>
        </w:rPr>
        <w:t>輸出截圖</w:t>
      </w:r>
      <w:r w:rsidRPr="00321D83">
        <w:rPr>
          <w:rFonts w:ascii="BiauKai" w:eastAsia="BiauKai" w:hAnsi="BiauKai"/>
        </w:rPr>
        <w:t>1</w:t>
      </w:r>
      <w:bookmarkEnd w:id="94"/>
    </w:p>
    <w:p w14:paraId="61A430EE" w14:textId="59BF3072" w:rsidR="007A4C30" w:rsidRPr="00321D83" w:rsidRDefault="007A4C30" w:rsidP="007A4C30">
      <w:pPr>
        <w:spacing w:before="180" w:after="180"/>
        <w:ind w:firstLine="480"/>
        <w:rPr>
          <w:rFonts w:ascii="BiauKai" w:eastAsia="BiauKai" w:hAnsi="BiauKai"/>
        </w:rPr>
      </w:pPr>
      <w:r w:rsidRPr="00321D83">
        <w:rPr>
          <w:rFonts w:ascii="BiauKai" w:eastAsia="BiauKai" w:hAnsi="BiauKai" w:hint="eastAsia"/>
          <w:noProof/>
        </w:rPr>
        <w:drawing>
          <wp:inline distT="0" distB="0" distL="0" distR="0" wp14:anchorId="416E4528" wp14:editId="2CCEB135">
            <wp:extent cx="5158740" cy="365110"/>
            <wp:effectExtent l="0" t="0" r="0" b="381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截圖 2022-09-27 上午11.35.10.png"/>
                    <pic:cNvPicPr/>
                  </pic:nvPicPr>
                  <pic:blipFill>
                    <a:blip r:embed="rId37">
                      <a:extLst>
                        <a:ext uri="{28A0092B-C50C-407E-A947-70E740481C1C}">
                          <a14:useLocalDpi xmlns:a14="http://schemas.microsoft.com/office/drawing/2010/main" val="0"/>
                        </a:ext>
                      </a:extLst>
                    </a:blip>
                    <a:stretch>
                      <a:fillRect/>
                    </a:stretch>
                  </pic:blipFill>
                  <pic:spPr>
                    <a:xfrm>
                      <a:off x="0" y="0"/>
                      <a:ext cx="5260134" cy="372286"/>
                    </a:xfrm>
                    <a:prstGeom prst="rect">
                      <a:avLst/>
                    </a:prstGeom>
                  </pic:spPr>
                </pic:pic>
              </a:graphicData>
            </a:graphic>
          </wp:inline>
        </w:drawing>
      </w:r>
    </w:p>
    <w:p w14:paraId="16B27BBB" w14:textId="3729FFB2" w:rsidR="007A4C30" w:rsidRDefault="007A4C30" w:rsidP="007A4C30">
      <w:pPr>
        <w:pStyle w:val="af2"/>
        <w:rPr>
          <w:rFonts w:ascii="BiauKai" w:eastAsia="BiauKai" w:hAnsi="BiauKai"/>
        </w:rPr>
      </w:pPr>
      <w:bookmarkStart w:id="95" w:name="_Ref115198136"/>
      <w:bookmarkStart w:id="96" w:name="_Toc115352797"/>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3</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19</w:t>
      </w:r>
      <w:r w:rsidR="00C94FA7">
        <w:rPr>
          <w:rFonts w:ascii="BiauKai" w:eastAsia="BiauKai" w:hAnsi="BiauKai"/>
        </w:rPr>
        <w:fldChar w:fldCharType="end"/>
      </w:r>
      <w:bookmarkEnd w:id="95"/>
      <w:r w:rsidRPr="00321D83">
        <w:rPr>
          <w:rFonts w:ascii="BiauKai" w:eastAsia="BiauKai" w:hAnsi="BiauKai" w:hint="eastAsia"/>
        </w:rPr>
        <w:t>、靜態產能</w:t>
      </w:r>
      <w:r w:rsidR="002B275D">
        <w:rPr>
          <w:rFonts w:ascii="BiauKai" w:eastAsia="BiauKai" w:hAnsi="BiauKai" w:hint="eastAsia"/>
        </w:rPr>
        <w:t>規劃</w:t>
      </w:r>
      <w:r w:rsidRPr="00321D83">
        <w:rPr>
          <w:rFonts w:ascii="BiauKai" w:eastAsia="BiauKai" w:hAnsi="BiauKai" w:hint="eastAsia"/>
        </w:rPr>
        <w:t>輸出截圖</w:t>
      </w:r>
      <w:r w:rsidRPr="00321D83">
        <w:rPr>
          <w:rFonts w:ascii="BiauKai" w:eastAsia="BiauKai" w:hAnsi="BiauKai"/>
        </w:rPr>
        <w:t>2</w:t>
      </w:r>
      <w:bookmarkEnd w:id="96"/>
    </w:p>
    <w:p w14:paraId="15B31CF7" w14:textId="6FD51F33" w:rsidR="004C00BC" w:rsidRPr="004C00BC" w:rsidRDefault="004C00BC" w:rsidP="004C00BC">
      <w:r>
        <w:lastRenderedPageBreak/>
        <w:br w:type="page"/>
      </w:r>
    </w:p>
    <w:p w14:paraId="50795C70" w14:textId="3D16A9D2" w:rsidR="00BA467E" w:rsidRPr="00321D83" w:rsidRDefault="0003730A" w:rsidP="00C757D9">
      <w:pPr>
        <w:pStyle w:val="1"/>
        <w:spacing w:before="180" w:after="180"/>
        <w:rPr>
          <w:rFonts w:ascii="BiauKai" w:eastAsia="BiauKai" w:hAnsi="BiauKai"/>
        </w:rPr>
      </w:pPr>
      <w:bookmarkStart w:id="97" w:name="_Toc115352766"/>
      <w:r w:rsidRPr="00321D83">
        <w:rPr>
          <w:rFonts w:ascii="BiauKai" w:eastAsia="BiauKai" w:hAnsi="BiauKai" w:hint="eastAsia"/>
        </w:rPr>
        <w:lastRenderedPageBreak/>
        <w:t>實習進度及工作內容</w:t>
      </w:r>
      <w:bookmarkEnd w:id="97"/>
      <w:r w:rsidR="00694E3A" w:rsidRPr="00321D83">
        <w:rPr>
          <w:rFonts w:ascii="BiauKai" w:eastAsia="BiauKai" w:hAnsi="BiauKai" w:hint="eastAsia"/>
        </w:rPr>
        <w:t xml:space="preserve"> </w:t>
      </w:r>
    </w:p>
    <w:p w14:paraId="770B88A2" w14:textId="0FA3D614" w:rsidR="0003730A" w:rsidRPr="00321D83" w:rsidRDefault="0003730A" w:rsidP="00A61EE9">
      <w:pPr>
        <w:spacing w:before="180" w:after="180"/>
        <w:ind w:firstLine="480"/>
        <w:rPr>
          <w:rFonts w:ascii="BiauKai" w:eastAsia="BiauKai" w:hAnsi="BiauKai"/>
        </w:rPr>
      </w:pPr>
      <w:r w:rsidRPr="00321D83">
        <w:rPr>
          <w:rFonts w:ascii="BiauKai" w:eastAsia="BiauKai" w:hAnsi="BiauKai" w:hint="eastAsia"/>
        </w:rPr>
        <w:t>本次實習固定於每週四晚間與企業導師線上會議，討論作業狀況、問題回報及後續進程。實際執行進度如</w:t>
      </w:r>
      <w:r w:rsidR="00280860" w:rsidRPr="00321D83">
        <w:rPr>
          <w:rFonts w:ascii="BiauKai" w:eastAsia="BiauKai" w:hAnsi="BiauKai"/>
        </w:rPr>
        <w:fldChar w:fldCharType="begin"/>
      </w:r>
      <w:r w:rsidR="00280860" w:rsidRPr="00321D83">
        <w:rPr>
          <w:rFonts w:ascii="BiauKai" w:eastAsia="BiauKai" w:hAnsi="BiauKai"/>
        </w:rPr>
        <w:instrText xml:space="preserve"> </w:instrText>
      </w:r>
      <w:r w:rsidR="00280860" w:rsidRPr="00321D83">
        <w:rPr>
          <w:rFonts w:ascii="BiauKai" w:eastAsia="BiauKai" w:hAnsi="BiauKai" w:hint="eastAsia"/>
        </w:rPr>
        <w:instrText>REF _Ref115198389 \h</w:instrText>
      </w:r>
      <w:r w:rsidR="00280860" w:rsidRPr="00321D83">
        <w:rPr>
          <w:rFonts w:ascii="BiauKai" w:eastAsia="BiauKai" w:hAnsi="BiauKai"/>
        </w:rPr>
        <w:instrText xml:space="preserve"> </w:instrText>
      </w:r>
      <w:r w:rsidR="004016B7" w:rsidRPr="00321D83">
        <w:rPr>
          <w:rFonts w:ascii="BiauKai" w:eastAsia="BiauKai" w:hAnsi="BiauKai"/>
        </w:rPr>
        <w:instrText xml:space="preserve"> \* MERGEFORMAT </w:instrText>
      </w:r>
      <w:r w:rsidR="00280860" w:rsidRPr="00321D83">
        <w:rPr>
          <w:rFonts w:ascii="BiauKai" w:eastAsia="BiauKai" w:hAnsi="BiauKai"/>
        </w:rPr>
      </w:r>
      <w:r w:rsidR="00280860" w:rsidRPr="00321D83">
        <w:rPr>
          <w:rFonts w:ascii="BiauKai" w:eastAsia="BiauKai" w:hAnsi="BiauKai"/>
        </w:rPr>
        <w:fldChar w:fldCharType="separate"/>
      </w:r>
      <w:r w:rsidR="001C61FA" w:rsidRPr="00321D83">
        <w:rPr>
          <w:rFonts w:ascii="BiauKai" w:eastAsia="BiauKai" w:hAnsi="BiauKai" w:hint="eastAsia"/>
        </w:rPr>
        <w:t xml:space="preserve">圖 </w:t>
      </w:r>
      <w:r w:rsidR="001C61FA">
        <w:rPr>
          <w:rFonts w:ascii="BiauKai" w:eastAsia="BiauKai" w:hAnsi="BiauKai"/>
          <w:noProof/>
        </w:rPr>
        <w:t>4</w:t>
      </w:r>
      <w:r w:rsidR="001C61FA">
        <w:rPr>
          <w:rFonts w:ascii="BiauKai" w:eastAsia="BiauKai" w:hAnsi="BiauKai"/>
          <w:noProof/>
        </w:rPr>
        <w:noBreakHyphen/>
        <w:t>1</w:t>
      </w:r>
      <w:r w:rsidR="00280860" w:rsidRPr="00321D83">
        <w:rPr>
          <w:rFonts w:ascii="BiauKai" w:eastAsia="BiauKai" w:hAnsi="BiauKai"/>
        </w:rPr>
        <w:fldChar w:fldCharType="end"/>
      </w:r>
      <w:r w:rsidRPr="00321D83">
        <w:rPr>
          <w:rFonts w:ascii="BiauKai" w:eastAsia="BiauKai" w:hAnsi="BiauKai" w:hint="eastAsia"/>
        </w:rPr>
        <w:t>所示。</w:t>
      </w:r>
    </w:p>
    <w:p w14:paraId="20369019" w14:textId="77777777" w:rsidR="00280860" w:rsidRPr="00321D83" w:rsidRDefault="00280860" w:rsidP="0003730A">
      <w:pPr>
        <w:spacing w:before="120" w:beforeAutospacing="1" w:after="120" w:afterAutospacing="1"/>
        <w:rPr>
          <w:rFonts w:ascii="BiauKai" w:eastAsia="BiauKai" w:hAnsi="BiauKai"/>
        </w:rPr>
      </w:pPr>
      <w:r w:rsidRPr="00321D83">
        <w:rPr>
          <w:rFonts w:ascii="BiauKai" w:eastAsia="BiauKai" w:hAnsi="BiauKai" w:hint="eastAsia"/>
          <w:noProof/>
        </w:rPr>
        <w:drawing>
          <wp:inline distT="0" distB="0" distL="0" distR="0" wp14:anchorId="68D93A83" wp14:editId="63797657">
            <wp:extent cx="5760085" cy="2339975"/>
            <wp:effectExtent l="0" t="0" r="5715" b="0"/>
            <wp:docPr id="250" name="圖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Untitled4.png"/>
                    <pic:cNvPicPr/>
                  </pic:nvPicPr>
                  <pic:blipFill>
                    <a:blip r:embed="rId38">
                      <a:extLst>
                        <a:ext uri="{28A0092B-C50C-407E-A947-70E740481C1C}">
                          <a14:useLocalDpi xmlns:a14="http://schemas.microsoft.com/office/drawing/2010/main" val="0"/>
                        </a:ext>
                      </a:extLst>
                    </a:blip>
                    <a:stretch>
                      <a:fillRect/>
                    </a:stretch>
                  </pic:blipFill>
                  <pic:spPr>
                    <a:xfrm>
                      <a:off x="0" y="0"/>
                      <a:ext cx="5760085" cy="2339975"/>
                    </a:xfrm>
                    <a:prstGeom prst="rect">
                      <a:avLst/>
                    </a:prstGeom>
                  </pic:spPr>
                </pic:pic>
              </a:graphicData>
            </a:graphic>
          </wp:inline>
        </w:drawing>
      </w:r>
    </w:p>
    <w:p w14:paraId="699CA47C" w14:textId="4999549D" w:rsidR="00280860" w:rsidRPr="00321D83" w:rsidRDefault="00280860" w:rsidP="00280860">
      <w:pPr>
        <w:pStyle w:val="af2"/>
        <w:rPr>
          <w:rFonts w:ascii="BiauKai" w:eastAsia="BiauKai" w:hAnsi="BiauKai"/>
        </w:rPr>
      </w:pPr>
      <w:bookmarkStart w:id="98" w:name="_Ref115198389"/>
      <w:bookmarkStart w:id="99" w:name="_Toc115352798"/>
      <w:r w:rsidRPr="00321D83">
        <w:rPr>
          <w:rFonts w:ascii="BiauKai" w:eastAsia="BiauKai" w:hAnsi="BiauKai" w:hint="eastAsia"/>
        </w:rPr>
        <w:t xml:space="preserve">圖 </w:t>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STYLEREF 1 \s</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4</w:t>
      </w:r>
      <w:r w:rsidR="00C94FA7">
        <w:rPr>
          <w:rFonts w:ascii="BiauKai" w:eastAsia="BiauKai" w:hAnsi="BiauKai"/>
        </w:rPr>
        <w:fldChar w:fldCharType="end"/>
      </w:r>
      <w:r w:rsidR="00C94FA7">
        <w:rPr>
          <w:rFonts w:ascii="BiauKai" w:eastAsia="BiauKai" w:hAnsi="BiauKai"/>
        </w:rPr>
        <w:noBreakHyphen/>
      </w:r>
      <w:r w:rsidR="00C94FA7">
        <w:rPr>
          <w:rFonts w:ascii="BiauKai" w:eastAsia="BiauKai" w:hAnsi="BiauKai"/>
        </w:rPr>
        <w:fldChar w:fldCharType="begin"/>
      </w:r>
      <w:r w:rsidR="00C94FA7">
        <w:rPr>
          <w:rFonts w:ascii="BiauKai" w:eastAsia="BiauKai" w:hAnsi="BiauKai"/>
        </w:rPr>
        <w:instrText xml:space="preserve"> </w:instrText>
      </w:r>
      <w:r w:rsidR="00C94FA7">
        <w:rPr>
          <w:rFonts w:ascii="BiauKai" w:eastAsia="BiauKai" w:hAnsi="BiauKai" w:hint="eastAsia"/>
        </w:rPr>
        <w:instrText>SEQ 圖 \* ARABIC \s 1</w:instrText>
      </w:r>
      <w:r w:rsidR="00C94FA7">
        <w:rPr>
          <w:rFonts w:ascii="BiauKai" w:eastAsia="BiauKai" w:hAnsi="BiauKai"/>
        </w:rPr>
        <w:instrText xml:space="preserve"> </w:instrText>
      </w:r>
      <w:r w:rsidR="00C94FA7">
        <w:rPr>
          <w:rFonts w:ascii="BiauKai" w:eastAsia="BiauKai" w:hAnsi="BiauKai"/>
        </w:rPr>
        <w:fldChar w:fldCharType="separate"/>
      </w:r>
      <w:r w:rsidR="001C61FA">
        <w:rPr>
          <w:rFonts w:ascii="BiauKai" w:eastAsia="BiauKai" w:hAnsi="BiauKai"/>
          <w:noProof/>
        </w:rPr>
        <w:t>1</w:t>
      </w:r>
      <w:r w:rsidR="00C94FA7">
        <w:rPr>
          <w:rFonts w:ascii="BiauKai" w:eastAsia="BiauKai" w:hAnsi="BiauKai"/>
        </w:rPr>
        <w:fldChar w:fldCharType="end"/>
      </w:r>
      <w:bookmarkEnd w:id="98"/>
      <w:r w:rsidRPr="00321D83">
        <w:rPr>
          <w:rFonts w:ascii="BiauKai" w:eastAsia="BiauKai" w:hAnsi="BiauKai" w:hint="eastAsia"/>
        </w:rPr>
        <w:t>、暑期實習進度甘特圖</w:t>
      </w:r>
      <w:bookmarkEnd w:id="99"/>
    </w:p>
    <w:p w14:paraId="4C5C36B4" w14:textId="045F0EBF" w:rsidR="00BF0FD2" w:rsidRPr="00321D83" w:rsidRDefault="00280860" w:rsidP="00280860">
      <w:pPr>
        <w:pStyle w:val="af2"/>
        <w:jc w:val="both"/>
        <w:rPr>
          <w:rFonts w:ascii="BiauKai" w:eastAsia="BiauKai" w:hAnsi="BiauKai"/>
          <w:sz w:val="24"/>
          <w:szCs w:val="22"/>
        </w:rPr>
      </w:pPr>
      <w:r w:rsidRPr="00321D83">
        <w:rPr>
          <w:rFonts w:ascii="BiauKai" w:eastAsia="BiauKai" w:hAnsi="BiauKai"/>
        </w:rPr>
        <w:tab/>
      </w:r>
      <w:r w:rsidRPr="00321D83">
        <w:rPr>
          <w:rFonts w:ascii="BiauKai" w:eastAsia="BiauKai" w:hAnsi="BiauKai" w:hint="eastAsia"/>
          <w:sz w:val="24"/>
          <w:szCs w:val="22"/>
        </w:rPr>
        <w:t>下以表格說明各項目每週工作內容。</w:t>
      </w:r>
      <w:r w:rsidR="0003265C" w:rsidRPr="00321D83">
        <w:rPr>
          <w:rFonts w:ascii="BiauKai" w:eastAsia="BiauKai" w:hAnsi="BiauKai"/>
        </w:rPr>
        <w:fldChar w:fldCharType="begin"/>
      </w:r>
      <w:r w:rsidR="0003265C" w:rsidRPr="00321D83">
        <w:rPr>
          <w:rFonts w:ascii="BiauKai" w:eastAsia="BiauKai" w:hAnsi="BiauKai"/>
        </w:rPr>
        <w:instrText xml:space="preserve"> SEQ seq \h </w:instrText>
      </w:r>
      <w:r w:rsidR="0003265C" w:rsidRPr="00321D83">
        <w:rPr>
          <w:rFonts w:ascii="BiauKai" w:eastAsia="BiauKai" w:hAnsi="BiauKai"/>
        </w:rPr>
        <w:fldChar w:fldCharType="end"/>
      </w:r>
    </w:p>
    <w:p w14:paraId="60E0D3FE" w14:textId="07FCF31E" w:rsidR="00BA7E4B" w:rsidRPr="00321D83" w:rsidRDefault="00280860" w:rsidP="00933E8B">
      <w:pPr>
        <w:pStyle w:val="2"/>
        <w:spacing w:before="180" w:after="180"/>
        <w:rPr>
          <w:rFonts w:ascii="BiauKai" w:eastAsia="BiauKai" w:hAnsi="BiauKai"/>
        </w:rPr>
      </w:pPr>
      <w:bookmarkStart w:id="100" w:name="_Toc115352767"/>
      <w:r w:rsidRPr="00321D83">
        <w:rPr>
          <w:rFonts w:ascii="BiauKai" w:eastAsia="BiauKai" w:hAnsi="BiauKai" w:hint="eastAsia"/>
        </w:rPr>
        <w:t>產品外觀編碼</w:t>
      </w:r>
      <w:bookmarkEnd w:id="100"/>
    </w:p>
    <w:p w14:paraId="0E0786DD" w14:textId="3956559A" w:rsidR="00F3572E" w:rsidRPr="00321D83" w:rsidRDefault="00F3572E" w:rsidP="00F3572E">
      <w:pPr>
        <w:pStyle w:val="af2"/>
        <w:rPr>
          <w:rFonts w:ascii="BiauKai" w:eastAsia="BiauKai" w:hAnsi="BiauKai"/>
        </w:rPr>
      </w:pPr>
      <w:bookmarkStart w:id="101" w:name="_Toc115352803"/>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4</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1</w:t>
      </w:r>
      <w:r w:rsidR="00246AEF" w:rsidRPr="00321D83">
        <w:rPr>
          <w:rFonts w:ascii="BiauKai" w:eastAsia="BiauKai" w:hAnsi="BiauKai"/>
        </w:rPr>
        <w:fldChar w:fldCharType="end"/>
      </w:r>
      <w:r w:rsidRPr="00321D83">
        <w:rPr>
          <w:rFonts w:ascii="BiauKai" w:eastAsia="BiauKai" w:hAnsi="BiauKai" w:hint="eastAsia"/>
        </w:rPr>
        <w:t>、產品外觀編碼每週進度</w:t>
      </w:r>
      <w:bookmarkEnd w:id="101"/>
    </w:p>
    <w:tbl>
      <w:tblPr>
        <w:tblStyle w:val="affa"/>
        <w:tblW w:w="6937" w:type="dxa"/>
        <w:jc w:val="center"/>
        <w:tblLook w:val="04A0" w:firstRow="1" w:lastRow="0" w:firstColumn="1" w:lastColumn="0" w:noHBand="0" w:noVBand="1"/>
      </w:tblPr>
      <w:tblGrid>
        <w:gridCol w:w="1501"/>
        <w:gridCol w:w="5436"/>
      </w:tblGrid>
      <w:tr w:rsidR="00280860" w:rsidRPr="00321D83" w14:paraId="07B1B4AF" w14:textId="77777777" w:rsidTr="00F3572E">
        <w:trPr>
          <w:trHeight w:val="471"/>
          <w:jc w:val="center"/>
        </w:trPr>
        <w:tc>
          <w:tcPr>
            <w:tcW w:w="1501" w:type="dxa"/>
          </w:tcPr>
          <w:p w14:paraId="45A4FF99" w14:textId="6EE750C0" w:rsidR="00280860" w:rsidRPr="00321D83" w:rsidRDefault="00280860" w:rsidP="000750CB">
            <w:pPr>
              <w:pStyle w:val="af3"/>
              <w:rPr>
                <w:rFonts w:ascii="BiauKai" w:eastAsia="BiauKai" w:hAnsi="BiauKai"/>
                <w:b/>
                <w:bCs/>
                <w:sz w:val="24"/>
              </w:rPr>
            </w:pPr>
            <w:bookmarkStart w:id="102" w:name="OLE_LINK46"/>
            <w:bookmarkStart w:id="103" w:name="OLE_LINK47"/>
            <w:bookmarkStart w:id="104" w:name="OLE_LINK48"/>
            <w:r w:rsidRPr="00321D83">
              <w:rPr>
                <w:rFonts w:ascii="BiauKai" w:eastAsia="BiauKai" w:hAnsi="BiauKai" w:hint="eastAsia"/>
                <w:b/>
                <w:bCs/>
                <w:sz w:val="24"/>
              </w:rPr>
              <w:t>週次</w:t>
            </w:r>
          </w:p>
        </w:tc>
        <w:tc>
          <w:tcPr>
            <w:tcW w:w="5436" w:type="dxa"/>
          </w:tcPr>
          <w:p w14:paraId="65EE72A9" w14:textId="19571C52" w:rsidR="00280860" w:rsidRPr="00321D83" w:rsidRDefault="00280860" w:rsidP="00F3572E">
            <w:pPr>
              <w:pStyle w:val="af3"/>
              <w:rPr>
                <w:rFonts w:ascii="BiauKai" w:eastAsia="BiauKai" w:hAnsi="BiauKai"/>
                <w:b/>
                <w:bCs/>
                <w:sz w:val="24"/>
              </w:rPr>
            </w:pPr>
            <w:r w:rsidRPr="00321D83">
              <w:rPr>
                <w:rFonts w:ascii="BiauKai" w:eastAsia="BiauKai" w:hAnsi="BiauKai" w:hint="eastAsia"/>
                <w:b/>
                <w:bCs/>
                <w:sz w:val="24"/>
              </w:rPr>
              <w:t>工作內容</w:t>
            </w:r>
          </w:p>
        </w:tc>
      </w:tr>
      <w:tr w:rsidR="00280860" w:rsidRPr="00321D83" w14:paraId="41672F76" w14:textId="77777777" w:rsidTr="00F3572E">
        <w:trPr>
          <w:trHeight w:val="323"/>
          <w:jc w:val="center"/>
        </w:trPr>
        <w:tc>
          <w:tcPr>
            <w:tcW w:w="1501" w:type="dxa"/>
          </w:tcPr>
          <w:p w14:paraId="476D57A5" w14:textId="42B3688F" w:rsidR="00280860" w:rsidRPr="00321D83" w:rsidRDefault="00280860" w:rsidP="000750CB">
            <w:pPr>
              <w:pStyle w:val="af3"/>
              <w:rPr>
                <w:rFonts w:ascii="BiauKai" w:eastAsia="BiauKai" w:hAnsi="BiauKai"/>
                <w:sz w:val="24"/>
              </w:rPr>
            </w:pPr>
            <w:r w:rsidRPr="00321D83">
              <w:rPr>
                <w:rFonts w:ascii="BiauKai" w:eastAsia="BiauKai" w:hAnsi="BiauKai"/>
                <w:sz w:val="24"/>
              </w:rPr>
              <w:t>W228</w:t>
            </w:r>
          </w:p>
        </w:tc>
        <w:tc>
          <w:tcPr>
            <w:tcW w:w="5436" w:type="dxa"/>
          </w:tcPr>
          <w:p w14:paraId="48C82603" w14:textId="331663C3" w:rsidR="00280860" w:rsidRPr="00321D83" w:rsidRDefault="00280860" w:rsidP="00395162">
            <w:pPr>
              <w:pStyle w:val="af3"/>
              <w:jc w:val="left"/>
              <w:rPr>
                <w:rFonts w:ascii="BiauKai" w:eastAsia="BiauKai" w:hAnsi="BiauKai"/>
                <w:sz w:val="24"/>
              </w:rPr>
            </w:pPr>
            <w:r w:rsidRPr="00321D83">
              <w:rPr>
                <w:rFonts w:ascii="BiauKai" w:eastAsia="BiauKai" w:hAnsi="BiauKai" w:hint="eastAsia"/>
                <w:sz w:val="24"/>
              </w:rPr>
              <w:t>N</w:t>
            </w:r>
            <w:r w:rsidRPr="00321D83">
              <w:rPr>
                <w:rFonts w:ascii="BiauKai" w:eastAsia="BiauKai" w:hAnsi="BiauKai"/>
                <w:sz w:val="24"/>
              </w:rPr>
              <w:t>A</w:t>
            </w:r>
          </w:p>
        </w:tc>
      </w:tr>
      <w:tr w:rsidR="00280860" w:rsidRPr="00321D83" w14:paraId="0C1289CF" w14:textId="77777777" w:rsidTr="00F3572E">
        <w:trPr>
          <w:trHeight w:val="411"/>
          <w:jc w:val="center"/>
        </w:trPr>
        <w:tc>
          <w:tcPr>
            <w:tcW w:w="1501" w:type="dxa"/>
          </w:tcPr>
          <w:p w14:paraId="2E948AB3" w14:textId="5DA77937" w:rsidR="00280860" w:rsidRPr="00321D83" w:rsidRDefault="00280860"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229</w:t>
            </w:r>
          </w:p>
        </w:tc>
        <w:tc>
          <w:tcPr>
            <w:tcW w:w="5436" w:type="dxa"/>
          </w:tcPr>
          <w:p w14:paraId="1399BDC9" w14:textId="2BD01482" w:rsidR="00280860" w:rsidRPr="00321D83" w:rsidRDefault="00280860" w:rsidP="00395162">
            <w:pPr>
              <w:pStyle w:val="af3"/>
              <w:jc w:val="left"/>
              <w:rPr>
                <w:rFonts w:ascii="BiauKai" w:eastAsia="BiauKai" w:hAnsi="BiauKai"/>
                <w:sz w:val="24"/>
              </w:rPr>
            </w:pPr>
            <w:r w:rsidRPr="00321D83">
              <w:rPr>
                <w:rFonts w:ascii="BiauKai" w:eastAsia="BiauKai" w:hAnsi="BiauKai" w:hint="eastAsia"/>
                <w:sz w:val="24"/>
              </w:rPr>
              <w:t>N</w:t>
            </w:r>
            <w:r w:rsidRPr="00321D83">
              <w:rPr>
                <w:rFonts w:ascii="BiauKai" w:eastAsia="BiauKai" w:hAnsi="BiauKai"/>
                <w:sz w:val="24"/>
              </w:rPr>
              <w:t>A</w:t>
            </w:r>
          </w:p>
        </w:tc>
      </w:tr>
      <w:tr w:rsidR="00280860" w:rsidRPr="00321D83" w14:paraId="36A1B3CF" w14:textId="77777777" w:rsidTr="00F3572E">
        <w:trPr>
          <w:trHeight w:val="411"/>
          <w:jc w:val="center"/>
        </w:trPr>
        <w:tc>
          <w:tcPr>
            <w:tcW w:w="1501" w:type="dxa"/>
          </w:tcPr>
          <w:p w14:paraId="3E3D901C" w14:textId="032BFC47" w:rsidR="00280860" w:rsidRPr="00321D83" w:rsidRDefault="00280860"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230</w:t>
            </w:r>
          </w:p>
        </w:tc>
        <w:tc>
          <w:tcPr>
            <w:tcW w:w="5436" w:type="dxa"/>
          </w:tcPr>
          <w:p w14:paraId="5ACE47B4" w14:textId="19C02DE7" w:rsidR="00280860" w:rsidRPr="00321D83" w:rsidRDefault="00280860" w:rsidP="004A0E16">
            <w:pPr>
              <w:pStyle w:val="af3"/>
              <w:numPr>
                <w:ilvl w:val="0"/>
                <w:numId w:val="7"/>
              </w:numPr>
              <w:jc w:val="left"/>
              <w:rPr>
                <w:rFonts w:ascii="BiauKai" w:eastAsia="BiauKai" w:hAnsi="BiauKai"/>
                <w:sz w:val="24"/>
              </w:rPr>
            </w:pPr>
            <w:r w:rsidRPr="00321D83">
              <w:rPr>
                <w:rFonts w:ascii="BiauKai" w:eastAsia="BiauKai" w:hAnsi="BiauKai" w:hint="eastAsia"/>
                <w:sz w:val="24"/>
              </w:rPr>
              <w:t>釐清欄位專有名詞。</w:t>
            </w:r>
          </w:p>
        </w:tc>
      </w:tr>
      <w:tr w:rsidR="00280860" w:rsidRPr="00321D83" w14:paraId="0F6EA53A" w14:textId="77777777" w:rsidTr="00F3572E">
        <w:trPr>
          <w:trHeight w:val="104"/>
          <w:jc w:val="center"/>
        </w:trPr>
        <w:tc>
          <w:tcPr>
            <w:tcW w:w="1501" w:type="dxa"/>
          </w:tcPr>
          <w:p w14:paraId="747BE9DB" w14:textId="5A2A79AC"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231</w:t>
            </w:r>
          </w:p>
        </w:tc>
        <w:tc>
          <w:tcPr>
            <w:tcW w:w="5436" w:type="dxa"/>
          </w:tcPr>
          <w:p w14:paraId="43213E6B" w14:textId="77777777" w:rsidR="00280860" w:rsidRPr="00321D83" w:rsidRDefault="00280860" w:rsidP="004A0E16">
            <w:pPr>
              <w:pStyle w:val="af3"/>
              <w:numPr>
                <w:ilvl w:val="0"/>
                <w:numId w:val="7"/>
              </w:numPr>
              <w:jc w:val="left"/>
              <w:rPr>
                <w:rFonts w:ascii="BiauKai" w:eastAsia="BiauKai" w:hAnsi="BiauKai"/>
                <w:sz w:val="24"/>
              </w:rPr>
            </w:pPr>
            <w:r w:rsidRPr="00321D83">
              <w:rPr>
                <w:rFonts w:ascii="BiauKai" w:eastAsia="BiauKai" w:hAnsi="BiauKai" w:hint="eastAsia"/>
                <w:sz w:val="24"/>
              </w:rPr>
              <w:t>編製。完成率 3%</w:t>
            </w:r>
          </w:p>
          <w:p w14:paraId="50C778B5" w14:textId="6D6456E0" w:rsidR="00280860" w:rsidRPr="00321D83" w:rsidRDefault="00280860" w:rsidP="004A0E16">
            <w:pPr>
              <w:pStyle w:val="a0"/>
              <w:numPr>
                <w:ilvl w:val="0"/>
                <w:numId w:val="7"/>
              </w:numPr>
              <w:ind w:leftChars="0"/>
              <w:rPr>
                <w:rFonts w:ascii="BiauKai" w:eastAsia="BiauKai" w:hAnsi="BiauKai"/>
              </w:rPr>
            </w:pPr>
            <w:r w:rsidRPr="00321D83">
              <w:rPr>
                <w:rFonts w:ascii="BiauKai" w:eastAsia="BiauKai" w:hAnsi="BiauKai" w:hint="eastAsia"/>
              </w:rPr>
              <w:lastRenderedPageBreak/>
              <w:t>後續以燒結日報表出現之產品優先編碼。</w:t>
            </w:r>
          </w:p>
        </w:tc>
      </w:tr>
      <w:tr w:rsidR="00280860" w:rsidRPr="00321D83" w14:paraId="0576E8B3" w14:textId="77777777" w:rsidTr="00F3572E">
        <w:trPr>
          <w:trHeight w:val="104"/>
          <w:jc w:val="center"/>
        </w:trPr>
        <w:tc>
          <w:tcPr>
            <w:tcW w:w="1501" w:type="dxa"/>
          </w:tcPr>
          <w:p w14:paraId="22C56402" w14:textId="20F72038" w:rsidR="00280860" w:rsidRPr="00321D83" w:rsidRDefault="00280860" w:rsidP="00280860">
            <w:pPr>
              <w:pStyle w:val="af3"/>
              <w:rPr>
                <w:rFonts w:ascii="BiauKai" w:eastAsia="BiauKai" w:hAnsi="BiauKai"/>
                <w:sz w:val="24"/>
              </w:rPr>
            </w:pPr>
            <w:r w:rsidRPr="00321D83">
              <w:rPr>
                <w:rFonts w:ascii="BiauKai" w:eastAsia="BiauKai" w:hAnsi="BiauKai" w:hint="eastAsia"/>
                <w:sz w:val="24"/>
              </w:rPr>
              <w:lastRenderedPageBreak/>
              <w:t>W</w:t>
            </w:r>
            <w:r w:rsidRPr="00321D83">
              <w:rPr>
                <w:rFonts w:ascii="BiauKai" w:eastAsia="BiauKai" w:hAnsi="BiauKai"/>
                <w:sz w:val="24"/>
              </w:rPr>
              <w:t>232</w:t>
            </w:r>
          </w:p>
        </w:tc>
        <w:tc>
          <w:tcPr>
            <w:tcW w:w="5436" w:type="dxa"/>
          </w:tcPr>
          <w:p w14:paraId="099A7493" w14:textId="2DA6CB77" w:rsidR="00280860" w:rsidRPr="00321D83" w:rsidRDefault="00280860" w:rsidP="004A0E16">
            <w:pPr>
              <w:pStyle w:val="af3"/>
              <w:numPr>
                <w:ilvl w:val="0"/>
                <w:numId w:val="7"/>
              </w:numPr>
              <w:jc w:val="left"/>
              <w:rPr>
                <w:rFonts w:ascii="BiauKai" w:eastAsia="BiauKai" w:hAnsi="BiauKai"/>
                <w:sz w:val="24"/>
              </w:rPr>
            </w:pPr>
            <w:bookmarkStart w:id="105" w:name="OLE_LINK40"/>
            <w:bookmarkStart w:id="106" w:name="OLE_LINK41"/>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5.8%</w:t>
            </w:r>
            <w:bookmarkEnd w:id="105"/>
            <w:bookmarkEnd w:id="106"/>
          </w:p>
        </w:tc>
      </w:tr>
      <w:tr w:rsidR="00280860" w:rsidRPr="00321D83" w14:paraId="3EEA8945" w14:textId="77777777" w:rsidTr="00F3572E">
        <w:trPr>
          <w:trHeight w:val="104"/>
          <w:jc w:val="center"/>
        </w:trPr>
        <w:tc>
          <w:tcPr>
            <w:tcW w:w="1501" w:type="dxa"/>
          </w:tcPr>
          <w:p w14:paraId="469A52C2" w14:textId="47514B0D"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233</w:t>
            </w:r>
          </w:p>
        </w:tc>
        <w:tc>
          <w:tcPr>
            <w:tcW w:w="5436" w:type="dxa"/>
          </w:tcPr>
          <w:p w14:paraId="2965BC03" w14:textId="72D870C4" w:rsidR="00280860" w:rsidRPr="00321D83" w:rsidRDefault="00280860" w:rsidP="004A0E16">
            <w:pPr>
              <w:pStyle w:val="af3"/>
              <w:numPr>
                <w:ilvl w:val="0"/>
                <w:numId w:val="7"/>
              </w:numPr>
              <w:jc w:val="left"/>
              <w:rPr>
                <w:rFonts w:ascii="BiauKai" w:eastAsia="BiauKai" w:hAnsi="BiauKai"/>
                <w:sz w:val="24"/>
              </w:rPr>
            </w:pPr>
            <w:bookmarkStart w:id="107" w:name="OLE_LINK42"/>
            <w:bookmarkStart w:id="108" w:name="OLE_LINK43"/>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7%</w:t>
            </w:r>
            <w:bookmarkEnd w:id="107"/>
            <w:bookmarkEnd w:id="108"/>
          </w:p>
        </w:tc>
      </w:tr>
      <w:tr w:rsidR="00280860" w:rsidRPr="00321D83" w14:paraId="2921B1E5" w14:textId="77777777" w:rsidTr="00F3572E">
        <w:trPr>
          <w:trHeight w:val="104"/>
          <w:jc w:val="center"/>
        </w:trPr>
        <w:tc>
          <w:tcPr>
            <w:tcW w:w="1501" w:type="dxa"/>
          </w:tcPr>
          <w:p w14:paraId="5B18ADDE" w14:textId="2273C669"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234</w:t>
            </w:r>
          </w:p>
        </w:tc>
        <w:tc>
          <w:tcPr>
            <w:tcW w:w="5436" w:type="dxa"/>
          </w:tcPr>
          <w:p w14:paraId="5CD316E2" w14:textId="746AF58D" w:rsidR="00280860" w:rsidRPr="00321D83" w:rsidRDefault="00280860" w:rsidP="004A0E16">
            <w:pPr>
              <w:pStyle w:val="af3"/>
              <w:numPr>
                <w:ilvl w:val="0"/>
                <w:numId w:val="7"/>
              </w:numPr>
              <w:jc w:val="left"/>
              <w:rPr>
                <w:rFonts w:ascii="BiauKai" w:eastAsia="BiauKai" w:hAnsi="BiauKai"/>
                <w:sz w:val="24"/>
              </w:rPr>
            </w:pPr>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9%</w:t>
            </w:r>
          </w:p>
        </w:tc>
      </w:tr>
      <w:tr w:rsidR="00280860" w:rsidRPr="00321D83" w14:paraId="486A442C" w14:textId="77777777" w:rsidTr="00F3572E">
        <w:trPr>
          <w:trHeight w:val="104"/>
          <w:jc w:val="center"/>
        </w:trPr>
        <w:tc>
          <w:tcPr>
            <w:tcW w:w="1501" w:type="dxa"/>
          </w:tcPr>
          <w:p w14:paraId="0984265D" w14:textId="4D2793FC"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235</w:t>
            </w:r>
          </w:p>
        </w:tc>
        <w:tc>
          <w:tcPr>
            <w:tcW w:w="5436" w:type="dxa"/>
          </w:tcPr>
          <w:p w14:paraId="2DC06187" w14:textId="465B2738" w:rsidR="00280860" w:rsidRPr="00321D83" w:rsidRDefault="00280860" w:rsidP="004A0E16">
            <w:pPr>
              <w:pStyle w:val="af3"/>
              <w:numPr>
                <w:ilvl w:val="0"/>
                <w:numId w:val="7"/>
              </w:numPr>
              <w:jc w:val="left"/>
              <w:rPr>
                <w:rFonts w:ascii="BiauKai" w:eastAsia="BiauKai" w:hAnsi="BiauKai"/>
                <w:sz w:val="24"/>
              </w:rPr>
            </w:pPr>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10%</w:t>
            </w:r>
          </w:p>
        </w:tc>
      </w:tr>
      <w:tr w:rsidR="00280860" w:rsidRPr="00321D83" w14:paraId="2571187F" w14:textId="77777777" w:rsidTr="00F3572E">
        <w:trPr>
          <w:trHeight w:val="104"/>
          <w:jc w:val="center"/>
        </w:trPr>
        <w:tc>
          <w:tcPr>
            <w:tcW w:w="1501" w:type="dxa"/>
          </w:tcPr>
          <w:p w14:paraId="7E774EA5" w14:textId="3557ED0D"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236</w:t>
            </w:r>
          </w:p>
        </w:tc>
        <w:tc>
          <w:tcPr>
            <w:tcW w:w="5436" w:type="dxa"/>
          </w:tcPr>
          <w:p w14:paraId="42111C22" w14:textId="31FC7912" w:rsidR="00280860" w:rsidRPr="00321D83" w:rsidRDefault="00280860" w:rsidP="004A0E16">
            <w:pPr>
              <w:pStyle w:val="af3"/>
              <w:numPr>
                <w:ilvl w:val="0"/>
                <w:numId w:val="7"/>
              </w:numPr>
              <w:jc w:val="left"/>
              <w:rPr>
                <w:rFonts w:ascii="BiauKai" w:eastAsia="BiauKai" w:hAnsi="BiauKai"/>
                <w:sz w:val="24"/>
              </w:rPr>
            </w:pPr>
            <w:bookmarkStart w:id="109" w:name="OLE_LINK44"/>
            <w:bookmarkStart w:id="110" w:name="OLE_LINK45"/>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11%</w:t>
            </w:r>
            <w:bookmarkEnd w:id="109"/>
            <w:bookmarkEnd w:id="110"/>
          </w:p>
        </w:tc>
      </w:tr>
      <w:tr w:rsidR="00280860" w:rsidRPr="00321D83" w14:paraId="2B6AA886" w14:textId="77777777" w:rsidTr="00F3572E">
        <w:trPr>
          <w:trHeight w:val="104"/>
          <w:jc w:val="center"/>
        </w:trPr>
        <w:tc>
          <w:tcPr>
            <w:tcW w:w="1501" w:type="dxa"/>
          </w:tcPr>
          <w:p w14:paraId="19CCED9B" w14:textId="3013FC33" w:rsidR="00280860" w:rsidRPr="00321D83" w:rsidRDefault="00280860" w:rsidP="00280860">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237</w:t>
            </w:r>
          </w:p>
        </w:tc>
        <w:tc>
          <w:tcPr>
            <w:tcW w:w="5436" w:type="dxa"/>
          </w:tcPr>
          <w:p w14:paraId="65C40116" w14:textId="3C5CDA8A" w:rsidR="00280860" w:rsidRPr="00321D83" w:rsidRDefault="00280860" w:rsidP="004A0E16">
            <w:pPr>
              <w:pStyle w:val="af3"/>
              <w:numPr>
                <w:ilvl w:val="0"/>
                <w:numId w:val="7"/>
              </w:numPr>
              <w:jc w:val="left"/>
              <w:rPr>
                <w:rFonts w:ascii="BiauKai" w:eastAsia="BiauKai" w:hAnsi="BiauKai"/>
                <w:sz w:val="24"/>
              </w:rPr>
            </w:pPr>
            <w:r w:rsidRPr="00321D83">
              <w:rPr>
                <w:rFonts w:ascii="BiauKai" w:eastAsia="BiauKai" w:hAnsi="BiauKai"/>
                <w:sz w:val="24"/>
              </w:rPr>
              <w:t>編製</w:t>
            </w:r>
            <w:r w:rsidRPr="00321D83">
              <w:rPr>
                <w:rFonts w:ascii="BiauKai" w:eastAsia="BiauKai" w:hAnsi="BiauKai" w:hint="eastAsia"/>
                <w:sz w:val="24"/>
              </w:rPr>
              <w:t>。</w:t>
            </w:r>
            <w:r w:rsidRPr="00321D83">
              <w:rPr>
                <w:rFonts w:ascii="BiauKai" w:eastAsia="BiauKai" w:hAnsi="BiauKai"/>
                <w:sz w:val="24"/>
              </w:rPr>
              <w:t>完成率 11%</w:t>
            </w:r>
          </w:p>
        </w:tc>
      </w:tr>
    </w:tbl>
    <w:p w14:paraId="67E29167" w14:textId="53206C4E" w:rsidR="00D01B64" w:rsidRPr="00321D83" w:rsidRDefault="00F3572E" w:rsidP="000750CB">
      <w:pPr>
        <w:pStyle w:val="2"/>
        <w:spacing w:before="180" w:after="180"/>
        <w:rPr>
          <w:rFonts w:ascii="BiauKai" w:eastAsia="BiauKai" w:hAnsi="BiauKai"/>
        </w:rPr>
      </w:pPr>
      <w:bookmarkStart w:id="111" w:name="_Toc115352768"/>
      <w:bookmarkEnd w:id="102"/>
      <w:bookmarkEnd w:id="103"/>
      <w:bookmarkEnd w:id="104"/>
      <w:r w:rsidRPr="00321D83">
        <w:rPr>
          <w:rFonts w:ascii="BiauKai" w:eastAsia="BiauKai" w:hAnsi="BiauKai" w:hint="eastAsia"/>
        </w:rPr>
        <w:t>產品燒結參數一覽表</w:t>
      </w:r>
      <w:bookmarkEnd w:id="111"/>
    </w:p>
    <w:p w14:paraId="1DE7DEE7" w14:textId="25DEDDF4" w:rsidR="000750CB" w:rsidRPr="00321D83" w:rsidRDefault="000750CB" w:rsidP="000750CB">
      <w:pPr>
        <w:pStyle w:val="af2"/>
        <w:rPr>
          <w:rFonts w:ascii="BiauKai" w:eastAsia="BiauKai" w:hAnsi="BiauKai"/>
        </w:rPr>
      </w:pPr>
      <w:bookmarkStart w:id="112" w:name="_Toc115352804"/>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4</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2</w:t>
      </w:r>
      <w:r w:rsidR="00246AEF" w:rsidRPr="00321D83">
        <w:rPr>
          <w:rFonts w:ascii="BiauKai" w:eastAsia="BiauKai" w:hAnsi="BiauKai"/>
        </w:rPr>
        <w:fldChar w:fldCharType="end"/>
      </w:r>
      <w:r w:rsidRPr="00321D83">
        <w:rPr>
          <w:rFonts w:ascii="BiauKai" w:eastAsia="BiauKai" w:hAnsi="BiauKai" w:hint="eastAsia"/>
        </w:rPr>
        <w:t>、產品燒結條件一覽表每週進度</w:t>
      </w:r>
      <w:bookmarkEnd w:id="112"/>
    </w:p>
    <w:tbl>
      <w:tblPr>
        <w:tblStyle w:val="affa"/>
        <w:tblW w:w="8118" w:type="dxa"/>
        <w:jc w:val="center"/>
        <w:tblLook w:val="04A0" w:firstRow="1" w:lastRow="0" w:firstColumn="1" w:lastColumn="0" w:noHBand="0" w:noVBand="1"/>
      </w:tblPr>
      <w:tblGrid>
        <w:gridCol w:w="1696"/>
        <w:gridCol w:w="6422"/>
      </w:tblGrid>
      <w:tr w:rsidR="00F3572E" w:rsidRPr="00321D83" w14:paraId="5715DFE5" w14:textId="77777777" w:rsidTr="00F3572E">
        <w:trPr>
          <w:trHeight w:val="474"/>
          <w:jc w:val="center"/>
        </w:trPr>
        <w:tc>
          <w:tcPr>
            <w:tcW w:w="1696" w:type="dxa"/>
          </w:tcPr>
          <w:p w14:paraId="194D10AA" w14:textId="77777777" w:rsidR="00F3572E" w:rsidRPr="00321D83" w:rsidRDefault="00F3572E" w:rsidP="000750CB">
            <w:pPr>
              <w:pStyle w:val="af3"/>
              <w:rPr>
                <w:rFonts w:ascii="BiauKai" w:eastAsia="BiauKai" w:hAnsi="BiauKai"/>
                <w:b/>
                <w:bCs/>
                <w:sz w:val="24"/>
              </w:rPr>
            </w:pPr>
            <w:bookmarkStart w:id="113" w:name="OLE_LINK49"/>
            <w:bookmarkStart w:id="114" w:name="OLE_LINK50"/>
            <w:r w:rsidRPr="00321D83">
              <w:rPr>
                <w:rFonts w:ascii="BiauKai" w:eastAsia="BiauKai" w:hAnsi="BiauKai" w:hint="eastAsia"/>
                <w:b/>
                <w:bCs/>
                <w:sz w:val="24"/>
              </w:rPr>
              <w:t>週次</w:t>
            </w:r>
          </w:p>
        </w:tc>
        <w:tc>
          <w:tcPr>
            <w:tcW w:w="6422" w:type="dxa"/>
          </w:tcPr>
          <w:p w14:paraId="3C850B78" w14:textId="77777777" w:rsidR="00F3572E" w:rsidRPr="00321D83" w:rsidRDefault="00F3572E" w:rsidP="00F3572E">
            <w:pPr>
              <w:pStyle w:val="af3"/>
              <w:rPr>
                <w:rFonts w:ascii="BiauKai" w:eastAsia="BiauKai" w:hAnsi="BiauKai"/>
                <w:b/>
                <w:bCs/>
                <w:sz w:val="24"/>
              </w:rPr>
            </w:pPr>
            <w:r w:rsidRPr="00321D83">
              <w:rPr>
                <w:rFonts w:ascii="BiauKai" w:eastAsia="BiauKai" w:hAnsi="BiauKai" w:hint="eastAsia"/>
                <w:b/>
                <w:bCs/>
                <w:sz w:val="24"/>
              </w:rPr>
              <w:t>工作內容</w:t>
            </w:r>
          </w:p>
        </w:tc>
      </w:tr>
      <w:tr w:rsidR="00F3572E" w:rsidRPr="00321D83" w14:paraId="5BAA08F1" w14:textId="77777777" w:rsidTr="00F3572E">
        <w:trPr>
          <w:trHeight w:val="324"/>
          <w:jc w:val="center"/>
        </w:trPr>
        <w:tc>
          <w:tcPr>
            <w:tcW w:w="1696" w:type="dxa"/>
          </w:tcPr>
          <w:p w14:paraId="7D3B4435" w14:textId="77777777" w:rsidR="00F3572E" w:rsidRPr="00321D83" w:rsidRDefault="00F3572E" w:rsidP="000750CB">
            <w:pPr>
              <w:pStyle w:val="af3"/>
              <w:rPr>
                <w:rFonts w:ascii="BiauKai" w:eastAsia="BiauKai" w:hAnsi="BiauKai"/>
                <w:sz w:val="24"/>
              </w:rPr>
            </w:pPr>
            <w:r w:rsidRPr="00321D83">
              <w:rPr>
                <w:rFonts w:ascii="BiauKai" w:eastAsia="BiauKai" w:hAnsi="BiauKai"/>
                <w:sz w:val="24"/>
              </w:rPr>
              <w:t>W228</w:t>
            </w:r>
          </w:p>
        </w:tc>
        <w:tc>
          <w:tcPr>
            <w:tcW w:w="6422" w:type="dxa"/>
          </w:tcPr>
          <w:p w14:paraId="65B4944C" w14:textId="7EFB11B4" w:rsidR="00F3572E" w:rsidRPr="00321D83" w:rsidRDefault="00F3572E" w:rsidP="004A0E16">
            <w:pPr>
              <w:pStyle w:val="a0"/>
              <w:numPr>
                <w:ilvl w:val="0"/>
                <w:numId w:val="7"/>
              </w:numPr>
              <w:ind w:leftChars="0"/>
              <w:jc w:val="both"/>
              <w:rPr>
                <w:rFonts w:ascii="BiauKai" w:eastAsia="BiauKai" w:hAnsi="BiauKai"/>
              </w:rPr>
            </w:pPr>
            <w:r w:rsidRPr="00321D83">
              <w:rPr>
                <w:rFonts w:ascii="BiauKai" w:eastAsia="BiauKai" w:hAnsi="BiauKai"/>
              </w:rPr>
              <w:t>至現場作業觀察，釐清參數實際變動位置及影響。</w:t>
            </w:r>
          </w:p>
        </w:tc>
      </w:tr>
      <w:tr w:rsidR="00F3572E" w:rsidRPr="00321D83" w14:paraId="51396F1F" w14:textId="77777777" w:rsidTr="00F3572E">
        <w:trPr>
          <w:trHeight w:val="413"/>
          <w:jc w:val="center"/>
        </w:trPr>
        <w:tc>
          <w:tcPr>
            <w:tcW w:w="1696" w:type="dxa"/>
          </w:tcPr>
          <w:p w14:paraId="2525DD85" w14:textId="77777777" w:rsidR="00F3572E" w:rsidRPr="00321D83" w:rsidRDefault="00F3572E"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229</w:t>
            </w:r>
          </w:p>
        </w:tc>
        <w:tc>
          <w:tcPr>
            <w:tcW w:w="6422" w:type="dxa"/>
          </w:tcPr>
          <w:p w14:paraId="5DF1F7C2" w14:textId="77777777" w:rsidR="00F3572E" w:rsidRPr="00321D83" w:rsidRDefault="00F3572E" w:rsidP="004A0E16">
            <w:pPr>
              <w:pStyle w:val="a0"/>
              <w:numPr>
                <w:ilvl w:val="0"/>
                <w:numId w:val="7"/>
              </w:numPr>
              <w:ind w:leftChars="0"/>
              <w:jc w:val="both"/>
              <w:rPr>
                <w:rFonts w:ascii="BiauKai" w:eastAsia="BiauKai" w:hAnsi="BiauKai"/>
              </w:rPr>
            </w:pPr>
            <w:r w:rsidRPr="00321D83">
              <w:rPr>
                <w:rFonts w:ascii="BiauKai" w:eastAsia="BiauKai" w:hAnsi="BiauKai" w:hint="eastAsia"/>
              </w:rPr>
              <w:t>與</w:t>
            </w:r>
            <w:r w:rsidRPr="00321D83">
              <w:rPr>
                <w:rFonts w:ascii="BiauKai" w:eastAsia="BiauKai" w:hAnsi="BiauKai"/>
              </w:rPr>
              <w:t xml:space="preserve">企業導師討論，定義表格欄位及作業方向。 </w:t>
            </w:r>
          </w:p>
          <w:p w14:paraId="633E4E40" w14:textId="77777777" w:rsidR="00F3572E" w:rsidRPr="00321D83" w:rsidRDefault="00F3572E" w:rsidP="004A0E16">
            <w:pPr>
              <w:pStyle w:val="a0"/>
              <w:numPr>
                <w:ilvl w:val="0"/>
                <w:numId w:val="7"/>
              </w:numPr>
              <w:ind w:leftChars="0"/>
              <w:jc w:val="both"/>
              <w:rPr>
                <w:rFonts w:ascii="BiauKai" w:eastAsia="BiauKai" w:hAnsi="BiauKai"/>
              </w:rPr>
            </w:pPr>
            <w:r w:rsidRPr="00321D83">
              <w:rPr>
                <w:rFonts w:ascii="BiauKai" w:eastAsia="BiauKai" w:hAnsi="BiauKai"/>
              </w:rPr>
              <w:t xml:space="preserve">導入歷年燒結參數一覽表資料至總表。 </w:t>
            </w:r>
          </w:p>
          <w:p w14:paraId="38AFF43C" w14:textId="26BAB1A8" w:rsidR="00F3572E" w:rsidRPr="00321D83" w:rsidRDefault="00F3572E" w:rsidP="004A0E16">
            <w:pPr>
              <w:pStyle w:val="a0"/>
              <w:numPr>
                <w:ilvl w:val="0"/>
                <w:numId w:val="7"/>
              </w:numPr>
              <w:ind w:leftChars="0"/>
              <w:jc w:val="both"/>
              <w:rPr>
                <w:rFonts w:ascii="BiauKai" w:eastAsia="BiauKai" w:hAnsi="BiauKai"/>
              </w:rPr>
            </w:pPr>
            <w:r w:rsidRPr="00321D83">
              <w:rPr>
                <w:rFonts w:ascii="BiauKai" w:eastAsia="BiauKai" w:hAnsi="BiauKai"/>
              </w:rPr>
              <w:t>導入每月燒結日報表資料至總表。</w:t>
            </w:r>
          </w:p>
        </w:tc>
      </w:tr>
      <w:tr w:rsidR="00F3572E" w:rsidRPr="00321D83" w14:paraId="3974ABEC" w14:textId="77777777" w:rsidTr="00F3572E">
        <w:trPr>
          <w:trHeight w:val="413"/>
          <w:jc w:val="center"/>
        </w:trPr>
        <w:tc>
          <w:tcPr>
            <w:tcW w:w="1696" w:type="dxa"/>
          </w:tcPr>
          <w:p w14:paraId="2368E37C" w14:textId="77777777" w:rsidR="00F3572E" w:rsidRPr="00321D83" w:rsidRDefault="00F3572E"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230</w:t>
            </w:r>
          </w:p>
        </w:tc>
        <w:tc>
          <w:tcPr>
            <w:tcW w:w="6422" w:type="dxa"/>
          </w:tcPr>
          <w:p w14:paraId="09EBE31E" w14:textId="1A87FE06" w:rsidR="00F3572E" w:rsidRPr="00321D83" w:rsidRDefault="00F3572E" w:rsidP="004A0E16">
            <w:pPr>
              <w:pStyle w:val="a0"/>
              <w:numPr>
                <w:ilvl w:val="0"/>
                <w:numId w:val="14"/>
              </w:numPr>
              <w:ind w:leftChars="0"/>
              <w:rPr>
                <w:rFonts w:ascii="BiauKai" w:eastAsia="BiauKai" w:hAnsi="BiauKai"/>
              </w:rPr>
            </w:pPr>
            <w:r w:rsidRPr="00321D83">
              <w:rPr>
                <w:rFonts w:ascii="BiauKai" w:eastAsia="BiauKai" w:hAnsi="BiauKai"/>
              </w:rPr>
              <w:t>測量所有爐體長度及進料寬度，更新週期時間。</w:t>
            </w:r>
          </w:p>
        </w:tc>
      </w:tr>
      <w:tr w:rsidR="00F3572E" w:rsidRPr="00321D83" w14:paraId="3614D0C5" w14:textId="77777777" w:rsidTr="00F3572E">
        <w:trPr>
          <w:trHeight w:val="104"/>
          <w:jc w:val="center"/>
        </w:trPr>
        <w:tc>
          <w:tcPr>
            <w:tcW w:w="1696" w:type="dxa"/>
          </w:tcPr>
          <w:p w14:paraId="4BF45526" w14:textId="279CDADC" w:rsidR="00F3572E" w:rsidRPr="00321D83" w:rsidRDefault="00F3572E" w:rsidP="00F3572E">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 xml:space="preserve">231 </w:t>
            </w:r>
            <w:r w:rsidRPr="00321D83">
              <w:rPr>
                <w:rFonts w:ascii="BiauKai" w:eastAsia="BiauKai" w:hAnsi="BiauKai" w:hint="eastAsia"/>
                <w:sz w:val="24"/>
              </w:rPr>
              <w:t>t</w:t>
            </w:r>
            <w:r w:rsidRPr="00321D83">
              <w:rPr>
                <w:rFonts w:ascii="BiauKai" w:eastAsia="BiauKai" w:hAnsi="BiauKai"/>
                <w:sz w:val="24"/>
              </w:rPr>
              <w:t>o</w:t>
            </w:r>
            <w:r w:rsidRPr="00321D83">
              <w:rPr>
                <w:rFonts w:ascii="BiauKai" w:eastAsia="BiauKai" w:hAnsi="BiauKai" w:hint="eastAsia"/>
                <w:sz w:val="24"/>
              </w:rPr>
              <w:t xml:space="preserve"> W</w:t>
            </w:r>
            <w:r w:rsidRPr="00321D83">
              <w:rPr>
                <w:rFonts w:ascii="BiauKai" w:eastAsia="BiauKai" w:hAnsi="BiauKai"/>
                <w:sz w:val="24"/>
              </w:rPr>
              <w:t>237</w:t>
            </w:r>
          </w:p>
        </w:tc>
        <w:tc>
          <w:tcPr>
            <w:tcW w:w="6422" w:type="dxa"/>
          </w:tcPr>
          <w:p w14:paraId="240A315F" w14:textId="2A0C3C53" w:rsidR="00F3572E" w:rsidRPr="00321D83" w:rsidRDefault="00F3572E" w:rsidP="004A0E16">
            <w:pPr>
              <w:pStyle w:val="a0"/>
              <w:numPr>
                <w:ilvl w:val="0"/>
                <w:numId w:val="8"/>
              </w:numPr>
              <w:ind w:leftChars="0"/>
              <w:jc w:val="both"/>
              <w:rPr>
                <w:rFonts w:ascii="BiauKai" w:eastAsia="BiauKai" w:hAnsi="BiauKai"/>
              </w:rPr>
            </w:pPr>
            <w:r w:rsidRPr="00321D83">
              <w:rPr>
                <w:rFonts w:ascii="BiauKai" w:eastAsia="BiauKai" w:hAnsi="BiauKai"/>
              </w:rPr>
              <w:t>持續導入燒結日報表資料至總表。</w:t>
            </w:r>
          </w:p>
        </w:tc>
      </w:tr>
      <w:bookmarkEnd w:id="113"/>
      <w:bookmarkEnd w:id="114"/>
    </w:tbl>
    <w:p w14:paraId="257C963A" w14:textId="77777777" w:rsidR="000750CB" w:rsidRPr="00321D83" w:rsidRDefault="000750CB" w:rsidP="00395162">
      <w:pPr>
        <w:spacing w:before="180" w:after="180"/>
        <w:ind w:firstLineChars="83" w:firstLine="199"/>
        <w:rPr>
          <w:rFonts w:ascii="BiauKai" w:eastAsia="BiauKai" w:hAnsi="BiauKai"/>
        </w:rPr>
      </w:pPr>
    </w:p>
    <w:p w14:paraId="7920D6E1" w14:textId="02374E2E" w:rsidR="002B27CE" w:rsidRPr="00321D83" w:rsidRDefault="000750CB" w:rsidP="000750CB">
      <w:pPr>
        <w:pStyle w:val="2"/>
        <w:spacing w:before="180" w:after="180"/>
        <w:rPr>
          <w:rFonts w:ascii="BiauKai" w:eastAsia="BiauKai" w:hAnsi="BiauKai"/>
        </w:rPr>
      </w:pPr>
      <w:bookmarkStart w:id="115" w:name="_Toc115352769"/>
      <w:r w:rsidRPr="00321D83">
        <w:rPr>
          <w:rFonts w:ascii="BiauKai" w:eastAsia="BiauKai" w:hAnsi="BiauKai" w:hint="eastAsia"/>
        </w:rPr>
        <w:lastRenderedPageBreak/>
        <w:t>生胚排列公式化</w:t>
      </w:r>
      <w:r w:rsidR="00403C59">
        <w:rPr>
          <w:rFonts w:ascii="BiauKai" w:eastAsia="BiauKai" w:hAnsi="BiauKai" w:hint="eastAsia"/>
        </w:rPr>
        <w:t>模型</w:t>
      </w:r>
      <w:bookmarkEnd w:id="115"/>
    </w:p>
    <w:p w14:paraId="76DE4424" w14:textId="125322FA" w:rsidR="00395162" w:rsidRPr="00321D83" w:rsidRDefault="00395162" w:rsidP="00395162">
      <w:pPr>
        <w:pStyle w:val="af2"/>
        <w:rPr>
          <w:rFonts w:ascii="BiauKai" w:eastAsia="BiauKai" w:hAnsi="BiauKai"/>
        </w:rPr>
      </w:pPr>
      <w:bookmarkStart w:id="116" w:name="_Toc115352805"/>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4</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3</w:t>
      </w:r>
      <w:r w:rsidR="00246AEF" w:rsidRPr="00321D83">
        <w:rPr>
          <w:rFonts w:ascii="BiauKai" w:eastAsia="BiauKai" w:hAnsi="BiauKai"/>
        </w:rPr>
        <w:fldChar w:fldCharType="end"/>
      </w:r>
      <w:r w:rsidRPr="00321D83">
        <w:rPr>
          <w:rFonts w:ascii="BiauKai" w:eastAsia="BiauKai" w:hAnsi="BiauKai" w:hint="eastAsia"/>
        </w:rPr>
        <w:t>、生胚排列標準化每週進度</w:t>
      </w:r>
      <w:bookmarkEnd w:id="116"/>
    </w:p>
    <w:tbl>
      <w:tblPr>
        <w:tblStyle w:val="affa"/>
        <w:tblW w:w="8561" w:type="dxa"/>
        <w:jc w:val="center"/>
        <w:tblLook w:val="04A0" w:firstRow="1" w:lastRow="0" w:firstColumn="1" w:lastColumn="0" w:noHBand="0" w:noVBand="1"/>
      </w:tblPr>
      <w:tblGrid>
        <w:gridCol w:w="1271"/>
        <w:gridCol w:w="7290"/>
      </w:tblGrid>
      <w:tr w:rsidR="000750CB" w:rsidRPr="00321D83" w14:paraId="3EB0C574" w14:textId="77777777" w:rsidTr="003A2D7B">
        <w:trPr>
          <w:trHeight w:val="486"/>
          <w:jc w:val="center"/>
        </w:trPr>
        <w:tc>
          <w:tcPr>
            <w:tcW w:w="1271" w:type="dxa"/>
          </w:tcPr>
          <w:p w14:paraId="6BE4B7BF" w14:textId="77777777" w:rsidR="000750CB" w:rsidRPr="00321D83" w:rsidRDefault="000750CB" w:rsidP="000750CB">
            <w:pPr>
              <w:pStyle w:val="af3"/>
              <w:rPr>
                <w:rFonts w:ascii="BiauKai" w:eastAsia="BiauKai" w:hAnsi="BiauKai"/>
                <w:b/>
                <w:bCs/>
                <w:sz w:val="24"/>
              </w:rPr>
            </w:pPr>
            <w:r w:rsidRPr="00321D83">
              <w:rPr>
                <w:rFonts w:ascii="BiauKai" w:eastAsia="BiauKai" w:hAnsi="BiauKai" w:hint="eastAsia"/>
                <w:b/>
                <w:bCs/>
                <w:sz w:val="24"/>
              </w:rPr>
              <w:t>週次</w:t>
            </w:r>
          </w:p>
        </w:tc>
        <w:tc>
          <w:tcPr>
            <w:tcW w:w="7290" w:type="dxa"/>
          </w:tcPr>
          <w:p w14:paraId="406A078F" w14:textId="77777777" w:rsidR="000750CB" w:rsidRPr="00321D83" w:rsidRDefault="000750CB" w:rsidP="000750CB">
            <w:pPr>
              <w:pStyle w:val="af3"/>
              <w:rPr>
                <w:rFonts w:ascii="BiauKai" w:eastAsia="BiauKai" w:hAnsi="BiauKai"/>
                <w:b/>
                <w:bCs/>
                <w:sz w:val="24"/>
              </w:rPr>
            </w:pPr>
            <w:r w:rsidRPr="00321D83">
              <w:rPr>
                <w:rFonts w:ascii="BiauKai" w:eastAsia="BiauKai" w:hAnsi="BiauKai" w:hint="eastAsia"/>
                <w:b/>
                <w:bCs/>
                <w:sz w:val="24"/>
              </w:rPr>
              <w:t>工作內容</w:t>
            </w:r>
          </w:p>
        </w:tc>
      </w:tr>
      <w:tr w:rsidR="000750CB" w:rsidRPr="00321D83" w14:paraId="1DBD6575" w14:textId="77777777" w:rsidTr="003A2D7B">
        <w:trPr>
          <w:trHeight w:val="332"/>
          <w:jc w:val="center"/>
        </w:trPr>
        <w:tc>
          <w:tcPr>
            <w:tcW w:w="1271" w:type="dxa"/>
          </w:tcPr>
          <w:p w14:paraId="1E93B814" w14:textId="77777777" w:rsidR="000750CB" w:rsidRPr="00321D83" w:rsidRDefault="000750CB" w:rsidP="000750CB">
            <w:pPr>
              <w:pStyle w:val="af3"/>
              <w:rPr>
                <w:rFonts w:ascii="BiauKai" w:eastAsia="BiauKai" w:hAnsi="BiauKai"/>
                <w:sz w:val="24"/>
              </w:rPr>
            </w:pPr>
            <w:r w:rsidRPr="00321D83">
              <w:rPr>
                <w:rFonts w:ascii="BiauKai" w:eastAsia="BiauKai" w:hAnsi="BiauKai"/>
                <w:sz w:val="24"/>
              </w:rPr>
              <w:t>W228</w:t>
            </w:r>
          </w:p>
        </w:tc>
        <w:tc>
          <w:tcPr>
            <w:tcW w:w="7290" w:type="dxa"/>
          </w:tcPr>
          <w:p w14:paraId="6898EE43" w14:textId="77777777" w:rsidR="000750CB" w:rsidRPr="00321D83" w:rsidRDefault="000750CB" w:rsidP="004A0E16">
            <w:pPr>
              <w:pStyle w:val="a0"/>
              <w:numPr>
                <w:ilvl w:val="0"/>
                <w:numId w:val="8"/>
              </w:numPr>
              <w:ind w:leftChars="0"/>
              <w:rPr>
                <w:rFonts w:ascii="BiauKai" w:eastAsia="BiauKai" w:hAnsi="BiauKai"/>
              </w:rPr>
            </w:pPr>
            <w:r w:rsidRPr="00321D83">
              <w:rPr>
                <w:rFonts w:ascii="BiauKai" w:eastAsia="BiauKai" w:hAnsi="BiauKai"/>
              </w:rPr>
              <w:t>測量所有燒結載具尺寸。</w:t>
            </w:r>
          </w:p>
          <w:p w14:paraId="24098EF0" w14:textId="5E7FD19A" w:rsidR="000750CB" w:rsidRPr="00321D83" w:rsidRDefault="000750CB" w:rsidP="004A0E16">
            <w:pPr>
              <w:pStyle w:val="a0"/>
              <w:numPr>
                <w:ilvl w:val="0"/>
                <w:numId w:val="8"/>
              </w:numPr>
              <w:ind w:leftChars="0"/>
              <w:rPr>
                <w:rFonts w:ascii="BiauKai" w:eastAsia="BiauKai" w:hAnsi="BiauKai"/>
              </w:rPr>
            </w:pPr>
            <w:r w:rsidRPr="00321D83">
              <w:rPr>
                <w:rFonts w:ascii="BiauKai" w:eastAsia="BiauKai" w:hAnsi="BiauKai"/>
              </w:rPr>
              <w:t>釐清現場排列工件之地點及情況。</w:t>
            </w:r>
          </w:p>
        </w:tc>
      </w:tr>
      <w:tr w:rsidR="000750CB" w:rsidRPr="00321D83" w14:paraId="5CE0227A" w14:textId="77777777" w:rsidTr="003A2D7B">
        <w:trPr>
          <w:trHeight w:val="425"/>
          <w:jc w:val="center"/>
        </w:trPr>
        <w:tc>
          <w:tcPr>
            <w:tcW w:w="1271" w:type="dxa"/>
          </w:tcPr>
          <w:p w14:paraId="05E9EBEF"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229</w:t>
            </w:r>
          </w:p>
        </w:tc>
        <w:tc>
          <w:tcPr>
            <w:tcW w:w="7290" w:type="dxa"/>
          </w:tcPr>
          <w:p w14:paraId="673BFF0C" w14:textId="77777777" w:rsidR="000750CB" w:rsidRPr="00321D83" w:rsidRDefault="000750CB" w:rsidP="004A0E16">
            <w:pPr>
              <w:pStyle w:val="a0"/>
              <w:numPr>
                <w:ilvl w:val="0"/>
                <w:numId w:val="9"/>
              </w:numPr>
              <w:ind w:leftChars="0"/>
              <w:rPr>
                <w:rFonts w:ascii="BiauKai" w:eastAsia="BiauKai" w:hAnsi="BiauKai"/>
              </w:rPr>
            </w:pPr>
            <w:r w:rsidRPr="00321D83">
              <w:rPr>
                <w:rFonts w:ascii="BiauKai" w:eastAsia="BiauKai" w:hAnsi="BiauKai"/>
              </w:rPr>
              <w:t xml:space="preserve">整理燒結條件一覽表中有紀錄之載具。 </w:t>
            </w:r>
          </w:p>
          <w:p w14:paraId="7A0CECAA" w14:textId="6525690D" w:rsidR="000750CB" w:rsidRPr="00321D83" w:rsidRDefault="000750CB" w:rsidP="004A0E16">
            <w:pPr>
              <w:pStyle w:val="a0"/>
              <w:numPr>
                <w:ilvl w:val="0"/>
                <w:numId w:val="9"/>
              </w:numPr>
              <w:ind w:leftChars="0"/>
              <w:rPr>
                <w:rFonts w:ascii="BiauKai" w:eastAsia="BiauKai" w:hAnsi="BiauKai"/>
              </w:rPr>
            </w:pPr>
            <w:r w:rsidRPr="00321D83">
              <w:rPr>
                <w:rFonts w:ascii="BiauKai" w:eastAsia="BiauKai" w:hAnsi="BiauKai"/>
              </w:rPr>
              <w:t>與現場工作人員溝通，釐清工件特性與對應載具之關聯。</w:t>
            </w:r>
          </w:p>
        </w:tc>
      </w:tr>
      <w:tr w:rsidR="000750CB" w:rsidRPr="00321D83" w14:paraId="673D6E93" w14:textId="77777777" w:rsidTr="003A2D7B">
        <w:trPr>
          <w:trHeight w:val="557"/>
          <w:jc w:val="center"/>
        </w:trPr>
        <w:tc>
          <w:tcPr>
            <w:tcW w:w="1271" w:type="dxa"/>
          </w:tcPr>
          <w:p w14:paraId="1D9791BE"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230</w:t>
            </w:r>
          </w:p>
        </w:tc>
        <w:tc>
          <w:tcPr>
            <w:tcW w:w="7290" w:type="dxa"/>
          </w:tcPr>
          <w:p w14:paraId="42ADD6C4" w14:textId="77777777" w:rsidR="000750CB" w:rsidRPr="00321D83" w:rsidRDefault="000750CB" w:rsidP="004A0E16">
            <w:pPr>
              <w:pStyle w:val="a0"/>
              <w:numPr>
                <w:ilvl w:val="0"/>
                <w:numId w:val="10"/>
              </w:numPr>
              <w:ind w:leftChars="0"/>
              <w:rPr>
                <w:rFonts w:ascii="BiauKai" w:eastAsia="BiauKai" w:hAnsi="BiauKai"/>
              </w:rPr>
            </w:pPr>
            <w:r w:rsidRPr="00321D83">
              <w:rPr>
                <w:rFonts w:ascii="BiauKai" w:eastAsia="BiauKai" w:hAnsi="BiauKai"/>
              </w:rPr>
              <w:t>與現場工作人員溝通，釐清工件特性與對應載具之關聯。</w:t>
            </w:r>
          </w:p>
          <w:p w14:paraId="5ABEDD52" w14:textId="37D35D44" w:rsidR="000750CB" w:rsidRPr="00321D83" w:rsidRDefault="000750CB" w:rsidP="004A0E16">
            <w:pPr>
              <w:pStyle w:val="a0"/>
              <w:numPr>
                <w:ilvl w:val="0"/>
                <w:numId w:val="10"/>
              </w:numPr>
              <w:ind w:leftChars="0"/>
              <w:rPr>
                <w:rFonts w:ascii="BiauKai" w:eastAsia="BiauKai" w:hAnsi="BiauKai"/>
              </w:rPr>
            </w:pPr>
            <w:r w:rsidRPr="00321D83">
              <w:rPr>
                <w:rFonts w:ascii="BiauKai" w:eastAsia="BiauKai" w:hAnsi="BiauKai"/>
              </w:rPr>
              <w:t>繪製第一版判斷流程圖。</w:t>
            </w:r>
          </w:p>
        </w:tc>
      </w:tr>
      <w:tr w:rsidR="000750CB" w:rsidRPr="00321D83" w14:paraId="4924A4BC" w14:textId="77777777" w:rsidTr="003A2D7B">
        <w:trPr>
          <w:trHeight w:val="106"/>
          <w:jc w:val="center"/>
        </w:trPr>
        <w:tc>
          <w:tcPr>
            <w:tcW w:w="1271" w:type="dxa"/>
          </w:tcPr>
          <w:p w14:paraId="3AC7EACC"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231</w:t>
            </w:r>
          </w:p>
        </w:tc>
        <w:tc>
          <w:tcPr>
            <w:tcW w:w="7290" w:type="dxa"/>
          </w:tcPr>
          <w:p w14:paraId="65AA46F4" w14:textId="77777777" w:rsidR="003A2D7B" w:rsidRPr="00321D83" w:rsidRDefault="003A2D7B" w:rsidP="004A0E16">
            <w:pPr>
              <w:pStyle w:val="a0"/>
              <w:numPr>
                <w:ilvl w:val="0"/>
                <w:numId w:val="10"/>
              </w:numPr>
              <w:ind w:leftChars="0"/>
              <w:rPr>
                <w:rFonts w:ascii="BiauKai" w:eastAsia="BiauKai" w:hAnsi="BiauKai"/>
              </w:rPr>
            </w:pPr>
            <w:r w:rsidRPr="00321D83">
              <w:rPr>
                <w:rFonts w:ascii="BiauKai" w:eastAsia="BiauKai" w:hAnsi="BiauKai"/>
              </w:rPr>
              <w:t>與現場工作人員核對邏輯並修正。</w:t>
            </w:r>
          </w:p>
          <w:p w14:paraId="41B14804" w14:textId="3E9B44C6" w:rsidR="000750CB" w:rsidRPr="00321D83" w:rsidRDefault="003A2D7B" w:rsidP="004A0E16">
            <w:pPr>
              <w:pStyle w:val="a0"/>
              <w:numPr>
                <w:ilvl w:val="0"/>
                <w:numId w:val="10"/>
              </w:numPr>
              <w:ind w:leftChars="0"/>
              <w:rPr>
                <w:rFonts w:ascii="BiauKai" w:eastAsia="BiauKai" w:hAnsi="BiauKai"/>
              </w:rPr>
            </w:pPr>
            <w:r w:rsidRPr="00321D83">
              <w:rPr>
                <w:rFonts w:ascii="BiauKai" w:eastAsia="BiauKai" w:hAnsi="BiauKai"/>
              </w:rPr>
              <w:t>導入產品外觀編碼為判斷依據，繪製第二版判斷流程圖。</w:t>
            </w:r>
          </w:p>
        </w:tc>
      </w:tr>
      <w:tr w:rsidR="000750CB" w:rsidRPr="00321D83" w14:paraId="7F97559C" w14:textId="77777777" w:rsidTr="003A2D7B">
        <w:trPr>
          <w:trHeight w:val="106"/>
          <w:jc w:val="center"/>
        </w:trPr>
        <w:tc>
          <w:tcPr>
            <w:tcW w:w="1271" w:type="dxa"/>
          </w:tcPr>
          <w:p w14:paraId="1DD08DA0"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232</w:t>
            </w:r>
          </w:p>
        </w:tc>
        <w:tc>
          <w:tcPr>
            <w:tcW w:w="7290" w:type="dxa"/>
          </w:tcPr>
          <w:p w14:paraId="7B209053"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與現場工作人員核對邏輯並修正。</w:t>
            </w:r>
          </w:p>
          <w:p w14:paraId="64D5F7FB" w14:textId="1D1CF646" w:rsidR="000750C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繪製第三版判斷流程圖，並使用Excel VBA判斷並導出結果。</w:t>
            </w:r>
          </w:p>
        </w:tc>
      </w:tr>
      <w:tr w:rsidR="000750CB" w:rsidRPr="00321D83" w14:paraId="14C395FB" w14:textId="77777777" w:rsidTr="003A2D7B">
        <w:trPr>
          <w:trHeight w:val="106"/>
          <w:jc w:val="center"/>
        </w:trPr>
        <w:tc>
          <w:tcPr>
            <w:tcW w:w="1271" w:type="dxa"/>
          </w:tcPr>
          <w:p w14:paraId="6BBC446B"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233</w:t>
            </w:r>
          </w:p>
        </w:tc>
        <w:tc>
          <w:tcPr>
            <w:tcW w:w="7290" w:type="dxa"/>
          </w:tcPr>
          <w:p w14:paraId="3386B5A7"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與現場工作人員核對邏輯並修正。</w:t>
            </w:r>
          </w:p>
          <w:p w14:paraId="4815A777"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繪製第四版判斷流程圖，並使用Excel VBA判斷並導出結果。</w:t>
            </w:r>
          </w:p>
          <w:p w14:paraId="1305619F"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加入初版數量計算程式（排列），導數單位載具上工件數量。</w:t>
            </w:r>
          </w:p>
          <w:p w14:paraId="3099BBBA" w14:textId="31D35234" w:rsidR="000750C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提出初版載具編碼統整運算結果。</w:t>
            </w:r>
          </w:p>
        </w:tc>
      </w:tr>
      <w:tr w:rsidR="000750CB" w:rsidRPr="00321D83" w14:paraId="28C77BC6" w14:textId="77777777" w:rsidTr="003A2D7B">
        <w:trPr>
          <w:trHeight w:val="106"/>
          <w:jc w:val="center"/>
        </w:trPr>
        <w:tc>
          <w:tcPr>
            <w:tcW w:w="1271" w:type="dxa"/>
          </w:tcPr>
          <w:p w14:paraId="2E5D75A2"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234</w:t>
            </w:r>
          </w:p>
        </w:tc>
        <w:tc>
          <w:tcPr>
            <w:tcW w:w="7290" w:type="dxa"/>
          </w:tcPr>
          <w:p w14:paraId="313B8682"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與現場工作人員核對邏輯並修正。</w:t>
            </w:r>
          </w:p>
          <w:p w14:paraId="2CADB695" w14:textId="77777777" w:rsidR="003A2D7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t>繪製第五版判斷流程圖，並使用Excel VBA判斷並導出結果。</w:t>
            </w:r>
          </w:p>
          <w:p w14:paraId="52768B36" w14:textId="564192E8" w:rsidR="000750CB" w:rsidRPr="00321D83" w:rsidRDefault="003A2D7B" w:rsidP="004A0E16">
            <w:pPr>
              <w:pStyle w:val="a0"/>
              <w:numPr>
                <w:ilvl w:val="0"/>
                <w:numId w:val="11"/>
              </w:numPr>
              <w:ind w:leftChars="0"/>
              <w:rPr>
                <w:rFonts w:ascii="BiauKai" w:eastAsia="BiauKai" w:hAnsi="BiauKai"/>
              </w:rPr>
            </w:pPr>
            <w:r w:rsidRPr="00321D83">
              <w:rPr>
                <w:rFonts w:ascii="BiauKai" w:eastAsia="BiauKai" w:hAnsi="BiauKai"/>
              </w:rPr>
              <w:lastRenderedPageBreak/>
              <w:t>修正數量計算程式，加入寬放參數，使數量合理化。</w:t>
            </w:r>
          </w:p>
        </w:tc>
      </w:tr>
      <w:tr w:rsidR="000750CB" w:rsidRPr="00321D83" w14:paraId="10602482" w14:textId="77777777" w:rsidTr="003A2D7B">
        <w:trPr>
          <w:trHeight w:val="106"/>
          <w:jc w:val="center"/>
        </w:trPr>
        <w:tc>
          <w:tcPr>
            <w:tcW w:w="1271" w:type="dxa"/>
          </w:tcPr>
          <w:p w14:paraId="07E416A7"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lastRenderedPageBreak/>
              <w:t>W</w:t>
            </w:r>
            <w:r w:rsidRPr="00321D83">
              <w:rPr>
                <w:rFonts w:ascii="BiauKai" w:eastAsia="BiauKai" w:hAnsi="BiauKai"/>
                <w:sz w:val="24"/>
              </w:rPr>
              <w:t>235</w:t>
            </w:r>
          </w:p>
        </w:tc>
        <w:tc>
          <w:tcPr>
            <w:tcW w:w="7290" w:type="dxa"/>
          </w:tcPr>
          <w:p w14:paraId="62EF06EE" w14:textId="77777777" w:rsidR="003A2D7B" w:rsidRPr="00321D83" w:rsidRDefault="003A2D7B" w:rsidP="004A0E16">
            <w:pPr>
              <w:pStyle w:val="a0"/>
              <w:numPr>
                <w:ilvl w:val="0"/>
                <w:numId w:val="12"/>
              </w:numPr>
              <w:ind w:leftChars="0"/>
              <w:rPr>
                <w:rFonts w:ascii="BiauKai" w:eastAsia="BiauKai" w:hAnsi="BiauKai"/>
              </w:rPr>
            </w:pPr>
            <w:r w:rsidRPr="00321D83">
              <w:rPr>
                <w:rFonts w:ascii="BiauKai" w:eastAsia="BiauKai" w:hAnsi="BiauKai"/>
              </w:rPr>
              <w:t>至現場拍攝及計算載具上工件數量，對比與程式間的差異。</w:t>
            </w:r>
          </w:p>
          <w:p w14:paraId="34A0C417" w14:textId="16D776A3" w:rsidR="003A2D7B" w:rsidRPr="00321D83" w:rsidRDefault="003A2D7B" w:rsidP="004A0E16">
            <w:pPr>
              <w:pStyle w:val="a0"/>
              <w:numPr>
                <w:ilvl w:val="0"/>
                <w:numId w:val="12"/>
              </w:numPr>
              <w:ind w:leftChars="0"/>
              <w:rPr>
                <w:rFonts w:ascii="BiauKai" w:eastAsia="BiauKai" w:hAnsi="BiauKai"/>
              </w:rPr>
            </w:pPr>
            <w:r w:rsidRPr="00321D83">
              <w:rPr>
                <w:rFonts w:ascii="BiauKai" w:eastAsia="BiauKai" w:hAnsi="BiauKai"/>
              </w:rPr>
              <w:t>根據驗證結果修正寬放值，使數量合理化。</w:t>
            </w:r>
          </w:p>
          <w:p w14:paraId="5445AF3A" w14:textId="11BDACF4" w:rsidR="000750CB" w:rsidRPr="00321D83" w:rsidRDefault="003A2D7B" w:rsidP="004A0E16">
            <w:pPr>
              <w:pStyle w:val="a0"/>
              <w:numPr>
                <w:ilvl w:val="0"/>
                <w:numId w:val="12"/>
              </w:numPr>
              <w:ind w:leftChars="0"/>
              <w:rPr>
                <w:rFonts w:ascii="BiauKai" w:eastAsia="BiauKai" w:hAnsi="BiauKai"/>
              </w:rPr>
            </w:pPr>
            <w:r w:rsidRPr="00321D83">
              <w:rPr>
                <w:rFonts w:ascii="BiauKai" w:eastAsia="BiauKai" w:hAnsi="BiauKai"/>
              </w:rPr>
              <w:t>拆分載具編碼及排列編碼，統整運算結果。</w:t>
            </w:r>
          </w:p>
        </w:tc>
      </w:tr>
      <w:tr w:rsidR="000750CB" w:rsidRPr="00321D83" w14:paraId="74B26AFE" w14:textId="77777777" w:rsidTr="003A2D7B">
        <w:trPr>
          <w:trHeight w:val="106"/>
          <w:jc w:val="center"/>
        </w:trPr>
        <w:tc>
          <w:tcPr>
            <w:tcW w:w="1271" w:type="dxa"/>
          </w:tcPr>
          <w:p w14:paraId="536539EF"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236</w:t>
            </w:r>
          </w:p>
        </w:tc>
        <w:tc>
          <w:tcPr>
            <w:tcW w:w="7290" w:type="dxa"/>
          </w:tcPr>
          <w:p w14:paraId="7E743EF9" w14:textId="77777777" w:rsidR="009D1C8A" w:rsidRPr="00321D83" w:rsidRDefault="009D1C8A" w:rsidP="004A0E16">
            <w:pPr>
              <w:pStyle w:val="a0"/>
              <w:numPr>
                <w:ilvl w:val="0"/>
                <w:numId w:val="12"/>
              </w:numPr>
              <w:ind w:leftChars="0"/>
              <w:rPr>
                <w:rFonts w:ascii="BiauKai" w:eastAsia="BiauKai" w:hAnsi="BiauKai"/>
              </w:rPr>
            </w:pPr>
            <w:r w:rsidRPr="00321D83">
              <w:rPr>
                <w:rFonts w:ascii="BiauKai" w:eastAsia="BiauKai" w:hAnsi="BiauKai"/>
              </w:rPr>
              <w:t>至現場拍攝及計算載具上工件數量，對比與程式間的差異。</w:t>
            </w:r>
          </w:p>
          <w:p w14:paraId="4B00E1A1" w14:textId="77777777" w:rsidR="009D1C8A" w:rsidRPr="00321D83" w:rsidRDefault="009D1C8A" w:rsidP="004A0E16">
            <w:pPr>
              <w:pStyle w:val="a0"/>
              <w:numPr>
                <w:ilvl w:val="0"/>
                <w:numId w:val="12"/>
              </w:numPr>
              <w:ind w:leftChars="0"/>
              <w:rPr>
                <w:rFonts w:ascii="BiauKai" w:eastAsia="BiauKai" w:hAnsi="BiauKai"/>
              </w:rPr>
            </w:pPr>
            <w:r w:rsidRPr="00321D83">
              <w:rPr>
                <w:rFonts w:ascii="BiauKai" w:eastAsia="BiauKai" w:hAnsi="BiauKai"/>
              </w:rPr>
              <w:t>根據驗證結果修正寬放值，使數量合理化。</w:t>
            </w:r>
          </w:p>
          <w:p w14:paraId="6D6C7431" w14:textId="53464CE5" w:rsidR="000750CB" w:rsidRPr="00321D83" w:rsidRDefault="009D1C8A" w:rsidP="004A0E16">
            <w:pPr>
              <w:pStyle w:val="a0"/>
              <w:numPr>
                <w:ilvl w:val="0"/>
                <w:numId w:val="12"/>
              </w:numPr>
              <w:ind w:leftChars="0"/>
              <w:rPr>
                <w:rFonts w:ascii="BiauKai" w:eastAsia="BiauKai" w:hAnsi="BiauKai"/>
              </w:rPr>
            </w:pPr>
            <w:r w:rsidRPr="00321D83">
              <w:rPr>
                <w:rFonts w:ascii="BiauKai" w:eastAsia="BiauKai" w:hAnsi="BiauKai"/>
              </w:rPr>
              <w:t>修正載具編碼及排列編碼，使其能包含所有使用情境。</w:t>
            </w:r>
          </w:p>
        </w:tc>
      </w:tr>
      <w:tr w:rsidR="000750CB" w:rsidRPr="00321D83" w14:paraId="62B53189" w14:textId="77777777" w:rsidTr="003A2D7B">
        <w:trPr>
          <w:trHeight w:val="106"/>
          <w:jc w:val="center"/>
        </w:trPr>
        <w:tc>
          <w:tcPr>
            <w:tcW w:w="1271" w:type="dxa"/>
          </w:tcPr>
          <w:p w14:paraId="7BBF8164" w14:textId="77777777" w:rsidR="000750CB" w:rsidRPr="00321D83" w:rsidRDefault="000750CB" w:rsidP="000750CB">
            <w:pPr>
              <w:pStyle w:val="af3"/>
              <w:rPr>
                <w:rFonts w:ascii="BiauKai" w:eastAsia="BiauKai" w:hAnsi="BiauKai"/>
                <w:sz w:val="24"/>
              </w:rPr>
            </w:pPr>
            <w:r w:rsidRPr="00321D83">
              <w:rPr>
                <w:rFonts w:ascii="BiauKai" w:eastAsia="BiauKai" w:hAnsi="BiauKai" w:hint="eastAsia"/>
                <w:sz w:val="24"/>
              </w:rPr>
              <w:t>W</w:t>
            </w:r>
            <w:r w:rsidRPr="00321D83">
              <w:rPr>
                <w:rFonts w:ascii="BiauKai" w:eastAsia="BiauKai" w:hAnsi="BiauKai"/>
                <w:sz w:val="24"/>
              </w:rPr>
              <w:t>237</w:t>
            </w:r>
          </w:p>
        </w:tc>
        <w:tc>
          <w:tcPr>
            <w:tcW w:w="7290" w:type="dxa"/>
          </w:tcPr>
          <w:p w14:paraId="7CD3C18D" w14:textId="0E345E8C" w:rsidR="000750CB" w:rsidRPr="00321D83" w:rsidRDefault="009D1C8A" w:rsidP="004A0E16">
            <w:pPr>
              <w:pStyle w:val="a0"/>
              <w:numPr>
                <w:ilvl w:val="0"/>
                <w:numId w:val="13"/>
              </w:numPr>
              <w:ind w:leftChars="0"/>
              <w:rPr>
                <w:rFonts w:ascii="BiauKai" w:eastAsia="BiauKai" w:hAnsi="BiauKai"/>
              </w:rPr>
            </w:pPr>
            <w:r w:rsidRPr="00321D83">
              <w:rPr>
                <w:rFonts w:ascii="BiauKai" w:eastAsia="BiauKai" w:hAnsi="BiauKai"/>
              </w:rPr>
              <w:t>根據驗證結果修正寬放值，使數量合理化。</w:t>
            </w:r>
          </w:p>
        </w:tc>
      </w:tr>
    </w:tbl>
    <w:p w14:paraId="33A71F5B" w14:textId="6D009B3C" w:rsidR="000750CB" w:rsidRPr="00321D83" w:rsidRDefault="00246AEF" w:rsidP="00395162">
      <w:pPr>
        <w:pStyle w:val="2"/>
        <w:spacing w:before="180" w:after="180"/>
        <w:rPr>
          <w:rFonts w:ascii="BiauKai" w:eastAsia="BiauKai" w:hAnsi="BiauKai"/>
        </w:rPr>
      </w:pPr>
      <w:bookmarkStart w:id="117" w:name="_Toc115352770"/>
      <w:r w:rsidRPr="00321D83">
        <w:rPr>
          <w:rFonts w:ascii="BiauKai" w:eastAsia="BiauKai" w:hAnsi="BiauKai" w:hint="eastAsia"/>
        </w:rPr>
        <w:t>燒結</w:t>
      </w:r>
      <w:r w:rsidR="00395162" w:rsidRPr="00321D83">
        <w:rPr>
          <w:rFonts w:ascii="BiauKai" w:eastAsia="BiauKai" w:hAnsi="BiauKai" w:hint="eastAsia"/>
        </w:rPr>
        <w:t>靜態產能</w:t>
      </w:r>
      <w:r w:rsidR="002B275D">
        <w:rPr>
          <w:rFonts w:ascii="BiauKai" w:eastAsia="BiauKai" w:hAnsi="BiauKai" w:hint="eastAsia"/>
        </w:rPr>
        <w:t>規劃</w:t>
      </w:r>
      <w:bookmarkEnd w:id="117"/>
    </w:p>
    <w:tbl>
      <w:tblPr>
        <w:tblStyle w:val="affa"/>
        <w:tblpPr w:leftFromText="180" w:rightFromText="180" w:vertAnchor="text" w:horzAnchor="margin" w:tblpXSpec="center" w:tblpY="441"/>
        <w:tblW w:w="9996" w:type="dxa"/>
        <w:tblLook w:val="04A0" w:firstRow="1" w:lastRow="0" w:firstColumn="1" w:lastColumn="0" w:noHBand="0" w:noVBand="1"/>
      </w:tblPr>
      <w:tblGrid>
        <w:gridCol w:w="1731"/>
        <w:gridCol w:w="8265"/>
      </w:tblGrid>
      <w:tr w:rsidR="00996F0D" w:rsidRPr="00321D83" w14:paraId="4A637DAD" w14:textId="77777777" w:rsidTr="00996F0D">
        <w:trPr>
          <w:trHeight w:val="445"/>
        </w:trPr>
        <w:tc>
          <w:tcPr>
            <w:tcW w:w="1731" w:type="dxa"/>
          </w:tcPr>
          <w:p w14:paraId="5A418637" w14:textId="77777777" w:rsidR="00996F0D" w:rsidRPr="00321D83" w:rsidRDefault="00996F0D" w:rsidP="00996F0D">
            <w:pPr>
              <w:pStyle w:val="af3"/>
              <w:rPr>
                <w:rFonts w:ascii="BiauKai" w:eastAsia="BiauKai" w:hAnsi="BiauKai" w:cstheme="minorBidi"/>
                <w:b/>
                <w:kern w:val="2"/>
                <w:sz w:val="24"/>
                <w:szCs w:val="22"/>
              </w:rPr>
            </w:pPr>
            <w:r w:rsidRPr="00321D83">
              <w:rPr>
                <w:rFonts w:ascii="BiauKai" w:eastAsia="BiauKai" w:hAnsi="BiauKai" w:cstheme="minorBidi" w:hint="eastAsia"/>
                <w:b/>
                <w:kern w:val="2"/>
                <w:sz w:val="24"/>
                <w:szCs w:val="22"/>
              </w:rPr>
              <w:t>週次</w:t>
            </w:r>
          </w:p>
        </w:tc>
        <w:tc>
          <w:tcPr>
            <w:tcW w:w="8265" w:type="dxa"/>
          </w:tcPr>
          <w:p w14:paraId="1EC6C440" w14:textId="77777777" w:rsidR="00996F0D" w:rsidRPr="00321D83" w:rsidRDefault="00996F0D" w:rsidP="00996F0D">
            <w:pPr>
              <w:pStyle w:val="af3"/>
              <w:rPr>
                <w:rFonts w:ascii="BiauKai" w:eastAsia="BiauKai" w:hAnsi="BiauKai" w:cstheme="minorBidi"/>
                <w:b/>
                <w:kern w:val="2"/>
                <w:sz w:val="24"/>
                <w:szCs w:val="22"/>
              </w:rPr>
            </w:pPr>
            <w:r w:rsidRPr="00321D83">
              <w:rPr>
                <w:rFonts w:ascii="BiauKai" w:eastAsia="BiauKai" w:hAnsi="BiauKai" w:cstheme="minorBidi" w:hint="eastAsia"/>
                <w:b/>
                <w:kern w:val="2"/>
                <w:sz w:val="24"/>
                <w:szCs w:val="22"/>
              </w:rPr>
              <w:t>工作內容</w:t>
            </w:r>
          </w:p>
        </w:tc>
      </w:tr>
      <w:tr w:rsidR="00996F0D" w:rsidRPr="00321D83" w14:paraId="0241A266" w14:textId="77777777" w:rsidTr="00996F0D">
        <w:trPr>
          <w:trHeight w:val="304"/>
        </w:trPr>
        <w:tc>
          <w:tcPr>
            <w:tcW w:w="1731" w:type="dxa"/>
          </w:tcPr>
          <w:p w14:paraId="65D9390D"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W228 to W231</w:t>
            </w:r>
          </w:p>
        </w:tc>
        <w:tc>
          <w:tcPr>
            <w:tcW w:w="8265" w:type="dxa"/>
          </w:tcPr>
          <w:p w14:paraId="596E9471"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hint="eastAsia"/>
                <w:kern w:val="2"/>
                <w:szCs w:val="22"/>
              </w:rPr>
              <w:t>N</w:t>
            </w:r>
            <w:r w:rsidRPr="00321D83">
              <w:rPr>
                <w:rFonts w:ascii="BiauKai" w:eastAsia="BiauKai" w:hAnsi="BiauKai" w:cstheme="minorBidi"/>
                <w:kern w:val="2"/>
                <w:szCs w:val="22"/>
              </w:rPr>
              <w:t>A</w:t>
            </w:r>
          </w:p>
        </w:tc>
      </w:tr>
      <w:tr w:rsidR="00996F0D" w:rsidRPr="00321D83" w14:paraId="37CBFC0A" w14:textId="77777777" w:rsidTr="00996F0D">
        <w:trPr>
          <w:trHeight w:val="388"/>
        </w:trPr>
        <w:tc>
          <w:tcPr>
            <w:tcW w:w="1731" w:type="dxa"/>
          </w:tcPr>
          <w:p w14:paraId="2AFFD363"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W232</w:t>
            </w:r>
          </w:p>
        </w:tc>
        <w:tc>
          <w:tcPr>
            <w:tcW w:w="8265" w:type="dxa"/>
          </w:tcPr>
          <w:p w14:paraId="335D3683"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 xml:space="preserve">整合 產品燒結參數一覽表及生胚排列判斷結果至同一表單。 </w:t>
            </w:r>
          </w:p>
          <w:p w14:paraId="1A011D41"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透過Excel函數取值並顯示 產品可使用之載具及可使用之燒結爐。</w:t>
            </w:r>
          </w:p>
        </w:tc>
      </w:tr>
      <w:tr w:rsidR="00996F0D" w:rsidRPr="00321D83" w14:paraId="53403B52" w14:textId="77777777" w:rsidTr="00996F0D">
        <w:trPr>
          <w:trHeight w:val="388"/>
        </w:trPr>
        <w:tc>
          <w:tcPr>
            <w:tcW w:w="1731" w:type="dxa"/>
          </w:tcPr>
          <w:p w14:paraId="2790D2AB"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W233</w:t>
            </w:r>
          </w:p>
        </w:tc>
        <w:tc>
          <w:tcPr>
            <w:tcW w:w="8265" w:type="dxa"/>
          </w:tcPr>
          <w:p w14:paraId="79EEA516"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透過Excel函數取用載具編碼計算數量，並顯示預估燒結時數。</w:t>
            </w:r>
          </w:p>
        </w:tc>
      </w:tr>
      <w:tr w:rsidR="00996F0D" w:rsidRPr="00321D83" w14:paraId="4088FAC6" w14:textId="77777777" w:rsidTr="00996F0D">
        <w:trPr>
          <w:trHeight w:val="97"/>
        </w:trPr>
        <w:tc>
          <w:tcPr>
            <w:tcW w:w="1731" w:type="dxa"/>
          </w:tcPr>
          <w:p w14:paraId="62309C38"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W234</w:t>
            </w:r>
          </w:p>
        </w:tc>
        <w:tc>
          <w:tcPr>
            <w:tcW w:w="8265" w:type="dxa"/>
          </w:tcPr>
          <w:p w14:paraId="7DE5EB9A"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hint="eastAsia"/>
                <w:kern w:val="2"/>
                <w:szCs w:val="22"/>
              </w:rPr>
              <w:t>載</w:t>
            </w:r>
            <w:r w:rsidRPr="00321D83">
              <w:rPr>
                <w:rFonts w:ascii="BiauKai" w:eastAsia="BiauKai" w:hAnsi="BiauKai" w:cstheme="minorBidi"/>
                <w:kern w:val="2"/>
                <w:szCs w:val="22"/>
              </w:rPr>
              <w:t xml:space="preserve">具編碼與排列編碼拆分，重新撰寫函數，直接取用數量計算結果。 </w:t>
            </w:r>
          </w:p>
          <w:p w14:paraId="788C7C49"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加入查詢儲存格以便查詢產品及輸出使用載具、排列方式及預估時間。</w:t>
            </w:r>
          </w:p>
        </w:tc>
      </w:tr>
      <w:tr w:rsidR="00996F0D" w:rsidRPr="00321D83" w14:paraId="2F4BF7D5" w14:textId="77777777" w:rsidTr="00996F0D">
        <w:trPr>
          <w:trHeight w:val="97"/>
        </w:trPr>
        <w:tc>
          <w:tcPr>
            <w:tcW w:w="1731" w:type="dxa"/>
          </w:tcPr>
          <w:p w14:paraId="62095A51"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lastRenderedPageBreak/>
              <w:t>W235</w:t>
            </w:r>
          </w:p>
        </w:tc>
        <w:tc>
          <w:tcPr>
            <w:tcW w:w="8265" w:type="dxa"/>
          </w:tcPr>
          <w:p w14:paraId="1BDAADD8"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撰寫自動預估程式，可載入公司燒結日報表並自動填入預估去節時間。</w:t>
            </w:r>
          </w:p>
        </w:tc>
      </w:tr>
      <w:tr w:rsidR="00996F0D" w:rsidRPr="00321D83" w14:paraId="46F1C534" w14:textId="77777777" w:rsidTr="00996F0D">
        <w:trPr>
          <w:trHeight w:val="97"/>
        </w:trPr>
        <w:tc>
          <w:tcPr>
            <w:tcW w:w="1731" w:type="dxa"/>
          </w:tcPr>
          <w:p w14:paraId="106F8158"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W236</w:t>
            </w:r>
          </w:p>
        </w:tc>
        <w:tc>
          <w:tcPr>
            <w:tcW w:w="8265" w:type="dxa"/>
          </w:tcPr>
          <w:p w14:paraId="20C1D414" w14:textId="77777777" w:rsidR="00996F0D" w:rsidRPr="00321D83" w:rsidRDefault="00996F0D" w:rsidP="004A0E16">
            <w:pPr>
              <w:pStyle w:val="a0"/>
              <w:numPr>
                <w:ilvl w:val="0"/>
                <w:numId w:val="13"/>
              </w:numPr>
              <w:ind w:leftChars="0"/>
              <w:rPr>
                <w:rFonts w:ascii="BiauKai" w:eastAsia="BiauKai" w:hAnsi="BiauKai" w:cstheme="minorBidi"/>
                <w:kern w:val="2"/>
                <w:szCs w:val="22"/>
              </w:rPr>
            </w:pPr>
            <w:bookmarkStart w:id="118" w:name="OLE_LINK51"/>
            <w:bookmarkStart w:id="119" w:name="OLE_LINK52"/>
            <w:r w:rsidRPr="00321D83">
              <w:rPr>
                <w:rFonts w:ascii="BiauKai" w:eastAsia="BiauKai" w:hAnsi="BiauKai" w:cstheme="minorBidi"/>
                <w:kern w:val="2"/>
                <w:szCs w:val="22"/>
              </w:rPr>
              <w:t>隨生胚排列公式化 寬放值修正改正結果並驗證。</w:t>
            </w:r>
            <w:bookmarkEnd w:id="118"/>
            <w:bookmarkEnd w:id="119"/>
          </w:p>
        </w:tc>
      </w:tr>
      <w:tr w:rsidR="00996F0D" w:rsidRPr="00321D83" w14:paraId="12CCB473" w14:textId="77777777" w:rsidTr="00996F0D">
        <w:trPr>
          <w:trHeight w:val="97"/>
        </w:trPr>
        <w:tc>
          <w:tcPr>
            <w:tcW w:w="1731" w:type="dxa"/>
          </w:tcPr>
          <w:p w14:paraId="44272FBC" w14:textId="77777777" w:rsidR="00996F0D" w:rsidRPr="00321D83" w:rsidRDefault="00996F0D" w:rsidP="00996F0D">
            <w:pPr>
              <w:pStyle w:val="af3"/>
              <w:rPr>
                <w:rFonts w:ascii="BiauKai" w:eastAsia="BiauKai" w:hAnsi="BiauKai"/>
                <w:sz w:val="24"/>
              </w:rPr>
            </w:pPr>
            <w:r w:rsidRPr="00321D83">
              <w:rPr>
                <w:rFonts w:ascii="BiauKai" w:eastAsia="BiauKai" w:hAnsi="BiauKai"/>
                <w:sz w:val="24"/>
              </w:rPr>
              <w:t>W237</w:t>
            </w:r>
          </w:p>
        </w:tc>
        <w:tc>
          <w:tcPr>
            <w:tcW w:w="8265" w:type="dxa"/>
          </w:tcPr>
          <w:p w14:paraId="2E5F22F4" w14:textId="77777777" w:rsidR="00996F0D" w:rsidRPr="00321D83" w:rsidRDefault="00996F0D" w:rsidP="004A0E16">
            <w:pPr>
              <w:pStyle w:val="a0"/>
              <w:numPr>
                <w:ilvl w:val="0"/>
                <w:numId w:val="13"/>
              </w:numPr>
              <w:ind w:leftChars="0"/>
              <w:rPr>
                <w:rFonts w:ascii="BiauKai" w:eastAsia="BiauKai" w:hAnsi="BiauKai" w:cstheme="minorBidi"/>
                <w:kern w:val="2"/>
                <w:szCs w:val="22"/>
              </w:rPr>
            </w:pPr>
            <w:r w:rsidRPr="00321D83">
              <w:rPr>
                <w:rFonts w:ascii="BiauKai" w:eastAsia="BiauKai" w:hAnsi="BiauKai" w:cstheme="minorBidi"/>
                <w:kern w:val="2"/>
                <w:szCs w:val="22"/>
              </w:rPr>
              <w:t>隨生胚排列公式化 寬放值修正改正結果並驗證。</w:t>
            </w:r>
          </w:p>
        </w:tc>
      </w:tr>
    </w:tbl>
    <w:p w14:paraId="5A91B78C" w14:textId="2C57476A" w:rsidR="00246AEF" w:rsidRPr="00321D83" w:rsidRDefault="00246AEF" w:rsidP="00246AEF">
      <w:pPr>
        <w:pStyle w:val="af2"/>
        <w:rPr>
          <w:rFonts w:ascii="BiauKai" w:eastAsia="BiauKai" w:hAnsi="BiauKai"/>
        </w:rPr>
      </w:pPr>
      <w:bookmarkStart w:id="120" w:name="_Toc115352806"/>
      <w:r w:rsidRPr="00321D83">
        <w:rPr>
          <w:rFonts w:ascii="BiauKai" w:eastAsia="BiauKai" w:hAnsi="BiauKai" w:hint="eastAsia"/>
        </w:rPr>
        <w:t xml:space="preserve">表 </w:t>
      </w:r>
      <w:r w:rsidRPr="00321D83">
        <w:rPr>
          <w:rFonts w:ascii="BiauKai" w:eastAsia="BiauKai" w:hAnsi="BiauKai"/>
        </w:rPr>
        <w:fldChar w:fldCharType="begin"/>
      </w:r>
      <w:r w:rsidRPr="00321D83">
        <w:rPr>
          <w:rFonts w:ascii="BiauKai" w:eastAsia="BiauKai" w:hAnsi="BiauKai"/>
        </w:rPr>
        <w:instrText xml:space="preserve"> </w:instrText>
      </w:r>
      <w:r w:rsidRPr="00321D83">
        <w:rPr>
          <w:rFonts w:ascii="BiauKai" w:eastAsia="BiauKai" w:hAnsi="BiauKai" w:hint="eastAsia"/>
        </w:rPr>
        <w:instrText>STYLEREF 1 \s</w:instrText>
      </w:r>
      <w:r w:rsidRPr="00321D83">
        <w:rPr>
          <w:rFonts w:ascii="BiauKai" w:eastAsia="BiauKai" w:hAnsi="BiauKai"/>
        </w:rPr>
        <w:instrText xml:space="preserve"> </w:instrText>
      </w:r>
      <w:r w:rsidRPr="00321D83">
        <w:rPr>
          <w:rFonts w:ascii="BiauKai" w:eastAsia="BiauKai" w:hAnsi="BiauKai"/>
        </w:rPr>
        <w:fldChar w:fldCharType="separate"/>
      </w:r>
      <w:r w:rsidR="001C61FA">
        <w:rPr>
          <w:rFonts w:ascii="BiauKai" w:eastAsia="BiauKai" w:hAnsi="BiauKai"/>
          <w:noProof/>
        </w:rPr>
        <w:t>4</w:t>
      </w:r>
      <w:r w:rsidRPr="00321D83">
        <w:rPr>
          <w:rFonts w:ascii="BiauKai" w:eastAsia="BiauKai" w:hAnsi="BiauKai"/>
        </w:rPr>
        <w:fldChar w:fldCharType="end"/>
      </w:r>
      <w:r w:rsidRPr="00321D83">
        <w:rPr>
          <w:rFonts w:ascii="BiauKai" w:eastAsia="BiauKai" w:hAnsi="BiauKai"/>
        </w:rPr>
        <w:noBreakHyphen/>
      </w:r>
      <w:r w:rsidRPr="00321D83">
        <w:rPr>
          <w:rFonts w:ascii="BiauKai" w:eastAsia="BiauKai" w:hAnsi="BiauKai"/>
        </w:rPr>
        <w:fldChar w:fldCharType="begin"/>
      </w:r>
      <w:r w:rsidRPr="00321D83">
        <w:rPr>
          <w:rFonts w:ascii="BiauKai" w:eastAsia="BiauKai" w:hAnsi="BiauKai"/>
        </w:rPr>
        <w:instrText xml:space="preserve"> </w:instrText>
      </w:r>
      <w:r w:rsidRPr="00321D83">
        <w:rPr>
          <w:rFonts w:ascii="BiauKai" w:eastAsia="BiauKai" w:hAnsi="BiauKai" w:hint="eastAsia"/>
        </w:rPr>
        <w:instrText>SEQ 表 \* ARABIC \s 1</w:instrText>
      </w:r>
      <w:r w:rsidRPr="00321D83">
        <w:rPr>
          <w:rFonts w:ascii="BiauKai" w:eastAsia="BiauKai" w:hAnsi="BiauKai"/>
        </w:rPr>
        <w:instrText xml:space="preserve"> </w:instrText>
      </w:r>
      <w:r w:rsidRPr="00321D83">
        <w:rPr>
          <w:rFonts w:ascii="BiauKai" w:eastAsia="BiauKai" w:hAnsi="BiauKai"/>
        </w:rPr>
        <w:fldChar w:fldCharType="separate"/>
      </w:r>
      <w:r w:rsidR="001C61FA">
        <w:rPr>
          <w:rFonts w:ascii="BiauKai" w:eastAsia="BiauKai" w:hAnsi="BiauKai"/>
          <w:noProof/>
        </w:rPr>
        <w:t>4</w:t>
      </w:r>
      <w:r w:rsidRPr="00321D83">
        <w:rPr>
          <w:rFonts w:ascii="BiauKai" w:eastAsia="BiauKai" w:hAnsi="BiauKai"/>
        </w:rPr>
        <w:fldChar w:fldCharType="end"/>
      </w:r>
      <w:r w:rsidRPr="00321D83">
        <w:rPr>
          <w:rFonts w:ascii="BiauKai" w:eastAsia="BiauKai" w:hAnsi="BiauKai" w:hint="eastAsia"/>
        </w:rPr>
        <w:t>、燒結靜態產能</w:t>
      </w:r>
      <w:r w:rsidR="002B275D">
        <w:rPr>
          <w:rFonts w:ascii="BiauKai" w:eastAsia="BiauKai" w:hAnsi="BiauKai" w:hint="eastAsia"/>
        </w:rPr>
        <w:t>規劃</w:t>
      </w:r>
      <w:r w:rsidRPr="00321D83">
        <w:rPr>
          <w:rFonts w:ascii="BiauKai" w:eastAsia="BiauKai" w:hAnsi="BiauKai" w:hint="eastAsia"/>
        </w:rPr>
        <w:t>每週進度</w:t>
      </w:r>
      <w:bookmarkEnd w:id="120"/>
    </w:p>
    <w:p w14:paraId="3520EC25" w14:textId="5B5A9939" w:rsidR="00996F0D" w:rsidRPr="00321D83" w:rsidRDefault="00996F0D" w:rsidP="00996F0D">
      <w:pPr>
        <w:rPr>
          <w:rFonts w:ascii="BiauKai" w:eastAsia="BiauKai" w:hAnsi="BiauKai"/>
        </w:rPr>
      </w:pPr>
    </w:p>
    <w:p w14:paraId="768EB249" w14:textId="63BC372F" w:rsidR="00996F0D" w:rsidRPr="00321D83" w:rsidRDefault="00996F0D" w:rsidP="00996F0D">
      <w:pPr>
        <w:rPr>
          <w:rFonts w:ascii="BiauKai" w:eastAsia="BiauKai" w:hAnsi="BiauKai"/>
        </w:rPr>
      </w:pPr>
      <w:r w:rsidRPr="00321D83">
        <w:rPr>
          <w:rFonts w:ascii="BiauKai" w:eastAsia="BiauKai" w:hAnsi="BiauKai"/>
        </w:rPr>
        <w:br w:type="page"/>
      </w:r>
    </w:p>
    <w:p w14:paraId="26F0692C" w14:textId="77777777" w:rsidR="00996F0D" w:rsidRPr="00321D83" w:rsidRDefault="00996F0D" w:rsidP="00996F0D">
      <w:pPr>
        <w:pStyle w:val="1"/>
        <w:spacing w:before="180" w:after="180"/>
        <w:rPr>
          <w:rFonts w:ascii="BiauKai" w:eastAsia="BiauKai" w:hAnsi="BiauKai"/>
        </w:rPr>
      </w:pPr>
      <w:bookmarkStart w:id="121" w:name="_Toc115352771"/>
      <w:r w:rsidRPr="00321D83">
        <w:rPr>
          <w:rFonts w:ascii="BiauKai" w:eastAsia="BiauKai" w:hAnsi="BiauKai" w:hint="eastAsia"/>
        </w:rPr>
        <w:lastRenderedPageBreak/>
        <w:t>結論</w:t>
      </w:r>
      <w:bookmarkEnd w:id="121"/>
    </w:p>
    <w:p w14:paraId="1534F41C" w14:textId="73D1DA8B" w:rsidR="009E175A" w:rsidRPr="00321D83" w:rsidRDefault="00996F0D" w:rsidP="00996F0D">
      <w:pPr>
        <w:ind w:firstLine="480"/>
        <w:rPr>
          <w:rFonts w:ascii="BiauKai" w:eastAsia="BiauKai" w:hAnsi="BiauKai" w:cstheme="minorBidi"/>
          <w:kern w:val="2"/>
          <w:szCs w:val="22"/>
        </w:rPr>
      </w:pPr>
      <w:r w:rsidRPr="00321D83">
        <w:rPr>
          <w:rFonts w:ascii="BiauKai" w:eastAsia="BiauKai" w:hAnsi="BiauKai" w:cstheme="minorBidi"/>
          <w:kern w:val="2"/>
          <w:szCs w:val="22"/>
        </w:rPr>
        <w:t>目前靜態產能計算程式部分已完成，待生胚排列標準化中數量計算優化完成，使預估值與實際值差異降低，方能導入排程系統中作為生產時間基準及載具數量。</w:t>
      </w:r>
      <w:r w:rsidR="0003265C" w:rsidRPr="00321D83">
        <w:rPr>
          <w:rFonts w:ascii="BiauKai" w:eastAsia="BiauKai" w:hAnsi="BiauKai"/>
        </w:rPr>
        <w:fldChar w:fldCharType="begin"/>
      </w:r>
      <w:r w:rsidR="0003265C" w:rsidRPr="00321D83">
        <w:rPr>
          <w:rFonts w:ascii="BiauKai" w:eastAsia="BiauKai" w:hAnsi="BiauKai"/>
        </w:rPr>
        <w:instrText xml:space="preserve"> SEQ seq \h </w:instrText>
      </w:r>
      <w:r w:rsidR="0003265C" w:rsidRPr="00321D83">
        <w:rPr>
          <w:rFonts w:ascii="BiauKai" w:eastAsia="BiauKai" w:hAnsi="BiauKai"/>
        </w:rPr>
        <w:fldChar w:fldCharType="end"/>
      </w:r>
    </w:p>
    <w:p w14:paraId="5B25EC2A" w14:textId="67BCFB14" w:rsidR="00F31791" w:rsidRPr="00321D83" w:rsidRDefault="00F31791" w:rsidP="006319AA">
      <w:pPr>
        <w:pStyle w:val="2"/>
        <w:spacing w:before="180" w:after="180"/>
        <w:rPr>
          <w:rFonts w:ascii="BiauKai" w:eastAsia="BiauKai" w:hAnsi="BiauKai"/>
        </w:rPr>
      </w:pPr>
      <w:bookmarkStart w:id="122" w:name="_Toc101272298"/>
      <w:bookmarkStart w:id="123" w:name="_Toc115352772"/>
      <w:r w:rsidRPr="00321D83">
        <w:rPr>
          <w:rFonts w:ascii="BiauKai" w:eastAsia="BiauKai" w:hAnsi="BiauKai" w:hint="eastAsia"/>
        </w:rPr>
        <w:t>模型驗證</w:t>
      </w:r>
      <w:bookmarkEnd w:id="122"/>
      <w:bookmarkEnd w:id="123"/>
    </w:p>
    <w:p w14:paraId="127C5784" w14:textId="5E6E394D" w:rsidR="00CE1554" w:rsidRPr="00321D83" w:rsidRDefault="00996F0D" w:rsidP="00996F0D">
      <w:pPr>
        <w:ind w:firstLine="480"/>
        <w:rPr>
          <w:rFonts w:ascii="BiauKai" w:eastAsia="BiauKai" w:hAnsi="BiauKai" w:cstheme="minorBidi"/>
          <w:kern w:val="2"/>
          <w:szCs w:val="22"/>
        </w:rPr>
      </w:pPr>
      <w:r w:rsidRPr="00321D83">
        <w:rPr>
          <w:rFonts w:ascii="BiauKai" w:eastAsia="BiauKai" w:hAnsi="BiauKai" w:cstheme="minorBidi"/>
          <w:kern w:val="2"/>
          <w:szCs w:val="22"/>
        </w:rPr>
        <w:t>至現場紀錄生產中產品使用之載具與盛裝數量，並與程式載具判斷結果驗證</w:t>
      </w:r>
    </w:p>
    <w:p w14:paraId="0CE634AB" w14:textId="27C6B99B" w:rsidR="00E87BDD" w:rsidRPr="00321D83" w:rsidRDefault="00E87BDD" w:rsidP="00E87BDD">
      <w:pPr>
        <w:pStyle w:val="af2"/>
        <w:keepNext/>
        <w:rPr>
          <w:rFonts w:ascii="BiauKai" w:eastAsia="BiauKai" w:hAnsi="BiauKai"/>
        </w:rPr>
      </w:pPr>
      <w:bookmarkStart w:id="124" w:name="_Toc115352807"/>
      <w:r w:rsidRPr="00321D83">
        <w:rPr>
          <w:rFonts w:ascii="BiauKai" w:eastAsia="BiauKai" w:hAnsi="BiauKai" w:hint="eastAsia"/>
        </w:rPr>
        <w:t xml:space="preserve">表 </w:t>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STYLEREF 1 \s</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5</w:t>
      </w:r>
      <w:r w:rsidR="00246AEF" w:rsidRPr="00321D83">
        <w:rPr>
          <w:rFonts w:ascii="BiauKai" w:eastAsia="BiauKai" w:hAnsi="BiauKai"/>
        </w:rPr>
        <w:fldChar w:fldCharType="end"/>
      </w:r>
      <w:r w:rsidR="00246AEF" w:rsidRPr="00321D83">
        <w:rPr>
          <w:rFonts w:ascii="BiauKai" w:eastAsia="BiauKai" w:hAnsi="BiauKai"/>
        </w:rPr>
        <w:noBreakHyphen/>
      </w:r>
      <w:r w:rsidR="00246AEF" w:rsidRPr="00321D83">
        <w:rPr>
          <w:rFonts w:ascii="BiauKai" w:eastAsia="BiauKai" w:hAnsi="BiauKai"/>
        </w:rPr>
        <w:fldChar w:fldCharType="begin"/>
      </w:r>
      <w:r w:rsidR="00246AEF" w:rsidRPr="00321D83">
        <w:rPr>
          <w:rFonts w:ascii="BiauKai" w:eastAsia="BiauKai" w:hAnsi="BiauKai"/>
        </w:rPr>
        <w:instrText xml:space="preserve"> </w:instrText>
      </w:r>
      <w:r w:rsidR="00246AEF" w:rsidRPr="00321D83">
        <w:rPr>
          <w:rFonts w:ascii="BiauKai" w:eastAsia="BiauKai" w:hAnsi="BiauKai" w:hint="eastAsia"/>
        </w:rPr>
        <w:instrText>SEQ 表 \* ARABIC \s 1</w:instrText>
      </w:r>
      <w:r w:rsidR="00246AEF" w:rsidRPr="00321D83">
        <w:rPr>
          <w:rFonts w:ascii="BiauKai" w:eastAsia="BiauKai" w:hAnsi="BiauKai"/>
        </w:rPr>
        <w:instrText xml:space="preserve"> </w:instrText>
      </w:r>
      <w:r w:rsidR="00246AEF" w:rsidRPr="00321D83">
        <w:rPr>
          <w:rFonts w:ascii="BiauKai" w:eastAsia="BiauKai" w:hAnsi="BiauKai"/>
        </w:rPr>
        <w:fldChar w:fldCharType="separate"/>
      </w:r>
      <w:r w:rsidR="001C61FA">
        <w:rPr>
          <w:rFonts w:ascii="BiauKai" w:eastAsia="BiauKai" w:hAnsi="BiauKai"/>
          <w:noProof/>
        </w:rPr>
        <w:t>1</w:t>
      </w:r>
      <w:r w:rsidR="00246AEF" w:rsidRPr="00321D83">
        <w:rPr>
          <w:rFonts w:ascii="BiauKai" w:eastAsia="BiauKai" w:hAnsi="BiauKai"/>
        </w:rPr>
        <w:fldChar w:fldCharType="end"/>
      </w:r>
      <w:r w:rsidRPr="00321D83">
        <w:rPr>
          <w:rFonts w:ascii="BiauKai" w:eastAsia="BiauKai" w:hAnsi="BiauKai" w:hint="eastAsia"/>
        </w:rPr>
        <w:t xml:space="preserve"> 模型驗證</w:t>
      </w:r>
      <w:bookmarkEnd w:id="124"/>
    </w:p>
    <w:tbl>
      <w:tblPr>
        <w:tblW w:w="7801" w:type="dxa"/>
        <w:tblInd w:w="360" w:type="dxa"/>
        <w:tblLayout w:type="fixed"/>
        <w:tblCellMar>
          <w:left w:w="28" w:type="dxa"/>
          <w:right w:w="28" w:type="dxa"/>
        </w:tblCellMar>
        <w:tblLook w:val="04A0" w:firstRow="1" w:lastRow="0" w:firstColumn="1" w:lastColumn="0" w:noHBand="0" w:noVBand="1"/>
      </w:tblPr>
      <w:tblGrid>
        <w:gridCol w:w="1114"/>
        <w:gridCol w:w="1115"/>
        <w:gridCol w:w="1173"/>
        <w:gridCol w:w="1056"/>
        <w:gridCol w:w="1114"/>
        <w:gridCol w:w="1115"/>
        <w:gridCol w:w="1114"/>
      </w:tblGrid>
      <w:tr w:rsidR="004016B7" w:rsidRPr="00321D83" w14:paraId="1F18A53F" w14:textId="77777777" w:rsidTr="004016B7">
        <w:trPr>
          <w:trHeight w:val="308"/>
        </w:trPr>
        <w:tc>
          <w:tcPr>
            <w:tcW w:w="4458" w:type="dxa"/>
            <w:gridSpan w:val="4"/>
            <w:tcBorders>
              <w:top w:val="single" w:sz="4" w:space="0" w:color="auto"/>
              <w:bottom w:val="single" w:sz="4" w:space="0" w:color="auto"/>
              <w:right w:val="double" w:sz="4" w:space="0" w:color="auto"/>
            </w:tcBorders>
            <w:shd w:val="clear" w:color="auto" w:fill="auto"/>
            <w:noWrap/>
            <w:vAlign w:val="center"/>
          </w:tcPr>
          <w:p w14:paraId="398D9336" w14:textId="09988F82"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現場生產狀況</w:t>
            </w:r>
          </w:p>
        </w:tc>
        <w:tc>
          <w:tcPr>
            <w:tcW w:w="3343" w:type="dxa"/>
            <w:gridSpan w:val="3"/>
            <w:tcBorders>
              <w:top w:val="single" w:sz="4" w:space="0" w:color="auto"/>
              <w:left w:val="double" w:sz="4" w:space="0" w:color="auto"/>
              <w:bottom w:val="single" w:sz="4" w:space="0" w:color="auto"/>
            </w:tcBorders>
            <w:vAlign w:val="center"/>
          </w:tcPr>
          <w:p w14:paraId="7BD56715" w14:textId="688476A4"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程式判斷結果</w:t>
            </w:r>
          </w:p>
        </w:tc>
      </w:tr>
      <w:tr w:rsidR="004016B7" w:rsidRPr="00321D83" w14:paraId="60F9CB7B" w14:textId="77777777" w:rsidTr="004016B7">
        <w:trPr>
          <w:trHeight w:val="308"/>
        </w:trPr>
        <w:tc>
          <w:tcPr>
            <w:tcW w:w="1114" w:type="dxa"/>
            <w:tcBorders>
              <w:top w:val="single" w:sz="4" w:space="0" w:color="auto"/>
              <w:bottom w:val="single" w:sz="4" w:space="0" w:color="auto"/>
            </w:tcBorders>
            <w:shd w:val="clear" w:color="auto" w:fill="auto"/>
            <w:noWrap/>
            <w:vAlign w:val="center"/>
          </w:tcPr>
          <w:p w14:paraId="4138488D" w14:textId="198C2D26"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產品編號</w:t>
            </w:r>
          </w:p>
        </w:tc>
        <w:tc>
          <w:tcPr>
            <w:tcW w:w="1115" w:type="dxa"/>
            <w:tcBorders>
              <w:top w:val="single" w:sz="4" w:space="0" w:color="auto"/>
              <w:bottom w:val="single" w:sz="4" w:space="0" w:color="auto"/>
            </w:tcBorders>
            <w:shd w:val="clear" w:color="auto" w:fill="auto"/>
            <w:noWrap/>
            <w:vAlign w:val="center"/>
          </w:tcPr>
          <w:p w14:paraId="2744113B" w14:textId="70F3ADBD"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外觀編碼</w:t>
            </w:r>
          </w:p>
        </w:tc>
        <w:tc>
          <w:tcPr>
            <w:tcW w:w="1173" w:type="dxa"/>
            <w:tcBorders>
              <w:top w:val="single" w:sz="4" w:space="0" w:color="auto"/>
              <w:bottom w:val="single" w:sz="4" w:space="0" w:color="auto"/>
            </w:tcBorders>
            <w:shd w:val="clear" w:color="auto" w:fill="auto"/>
            <w:noWrap/>
            <w:vAlign w:val="center"/>
          </w:tcPr>
          <w:p w14:paraId="7955CD43" w14:textId="7FFAF3EA"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使用載具</w:t>
            </w:r>
          </w:p>
        </w:tc>
        <w:tc>
          <w:tcPr>
            <w:tcW w:w="1056" w:type="dxa"/>
            <w:tcBorders>
              <w:top w:val="single" w:sz="4" w:space="0" w:color="auto"/>
              <w:bottom w:val="single" w:sz="4" w:space="0" w:color="auto"/>
              <w:right w:val="double" w:sz="4" w:space="0" w:color="auto"/>
            </w:tcBorders>
            <w:shd w:val="clear" w:color="auto" w:fill="auto"/>
            <w:noWrap/>
            <w:vAlign w:val="center"/>
          </w:tcPr>
          <w:p w14:paraId="6BB07275" w14:textId="232B7B2E"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單盒數量</w:t>
            </w:r>
          </w:p>
        </w:tc>
        <w:tc>
          <w:tcPr>
            <w:tcW w:w="1114" w:type="dxa"/>
            <w:tcBorders>
              <w:top w:val="single" w:sz="4" w:space="0" w:color="auto"/>
              <w:left w:val="double" w:sz="4" w:space="0" w:color="auto"/>
              <w:bottom w:val="single" w:sz="4" w:space="0" w:color="auto"/>
            </w:tcBorders>
            <w:vAlign w:val="center"/>
          </w:tcPr>
          <w:p w14:paraId="6B23DABA" w14:textId="43BB5290"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判斷載具</w:t>
            </w:r>
          </w:p>
        </w:tc>
        <w:tc>
          <w:tcPr>
            <w:tcW w:w="1115" w:type="dxa"/>
            <w:tcBorders>
              <w:top w:val="single" w:sz="4" w:space="0" w:color="auto"/>
              <w:bottom w:val="single" w:sz="4" w:space="0" w:color="auto"/>
            </w:tcBorders>
            <w:vAlign w:val="center"/>
          </w:tcPr>
          <w:p w14:paraId="598B04E2" w14:textId="5328DEE4" w:rsidR="004016B7" w:rsidRPr="00321D83" w:rsidRDefault="004016B7" w:rsidP="00425D81">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判斷差異</w:t>
            </w:r>
          </w:p>
        </w:tc>
        <w:tc>
          <w:tcPr>
            <w:tcW w:w="1114" w:type="dxa"/>
            <w:tcBorders>
              <w:top w:val="single" w:sz="4" w:space="0" w:color="auto"/>
              <w:bottom w:val="single" w:sz="4" w:space="0" w:color="auto"/>
            </w:tcBorders>
            <w:vAlign w:val="center"/>
          </w:tcPr>
          <w:p w14:paraId="3446FCDD" w14:textId="77777777" w:rsidR="004016B7" w:rsidRPr="00321D83" w:rsidRDefault="004016B7" w:rsidP="00996F0D">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單盒數量</w:t>
            </w:r>
          </w:p>
          <w:p w14:paraId="454740EC" w14:textId="225F7F1B" w:rsidR="004016B7" w:rsidRPr="00321D83" w:rsidRDefault="004016B7" w:rsidP="00996F0D">
            <w:pPr>
              <w:jc w:val="center"/>
              <w:rPr>
                <w:rFonts w:ascii="BiauKai" w:eastAsia="BiauKai" w:hAnsi="BiauKai" w:cs="Times New Roman"/>
                <w:b/>
                <w:bCs/>
                <w:color w:val="000000"/>
                <w:sz w:val="20"/>
                <w:szCs w:val="20"/>
              </w:rPr>
            </w:pPr>
            <w:r w:rsidRPr="00321D83">
              <w:rPr>
                <w:rFonts w:ascii="BiauKai" w:eastAsia="BiauKai" w:hAnsi="BiauKai" w:cs="Times New Roman" w:hint="eastAsia"/>
                <w:b/>
                <w:bCs/>
                <w:color w:val="000000"/>
                <w:sz w:val="20"/>
                <w:szCs w:val="20"/>
              </w:rPr>
              <w:t>計算</w:t>
            </w:r>
          </w:p>
        </w:tc>
      </w:tr>
      <w:tr w:rsidR="004016B7" w:rsidRPr="00321D83" w14:paraId="37A38FF4" w14:textId="706B8CC0" w:rsidTr="004016B7">
        <w:trPr>
          <w:trHeight w:val="308"/>
        </w:trPr>
        <w:tc>
          <w:tcPr>
            <w:tcW w:w="1114" w:type="dxa"/>
            <w:tcBorders>
              <w:top w:val="single" w:sz="4" w:space="0" w:color="auto"/>
            </w:tcBorders>
            <w:shd w:val="clear" w:color="auto" w:fill="auto"/>
            <w:noWrap/>
            <w:vAlign w:val="center"/>
            <w:hideMark/>
          </w:tcPr>
          <w:p w14:paraId="654201C0" w14:textId="01419DEA"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1781 </w:t>
            </w:r>
          </w:p>
        </w:tc>
        <w:tc>
          <w:tcPr>
            <w:tcW w:w="1115" w:type="dxa"/>
            <w:tcBorders>
              <w:top w:val="single" w:sz="4" w:space="0" w:color="auto"/>
            </w:tcBorders>
            <w:shd w:val="clear" w:color="auto" w:fill="auto"/>
            <w:noWrap/>
            <w:vAlign w:val="center"/>
            <w:hideMark/>
          </w:tcPr>
          <w:p w14:paraId="304A0774" w14:textId="22D98BF9"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KJCACB</w:t>
            </w:r>
          </w:p>
        </w:tc>
        <w:tc>
          <w:tcPr>
            <w:tcW w:w="1173" w:type="dxa"/>
            <w:tcBorders>
              <w:top w:val="single" w:sz="4" w:space="0" w:color="auto"/>
            </w:tcBorders>
            <w:shd w:val="clear" w:color="auto" w:fill="auto"/>
            <w:noWrap/>
            <w:vAlign w:val="center"/>
            <w:hideMark/>
          </w:tcPr>
          <w:p w14:paraId="230CCBC7" w14:textId="6391A12A"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top w:val="single" w:sz="4" w:space="0" w:color="auto"/>
              <w:right w:val="double" w:sz="4" w:space="0" w:color="auto"/>
            </w:tcBorders>
            <w:shd w:val="clear" w:color="auto" w:fill="auto"/>
            <w:noWrap/>
            <w:vAlign w:val="center"/>
            <w:hideMark/>
          </w:tcPr>
          <w:p w14:paraId="3CF25494" w14:textId="2E37D5A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516</w:t>
            </w:r>
          </w:p>
        </w:tc>
        <w:tc>
          <w:tcPr>
            <w:tcW w:w="1114" w:type="dxa"/>
            <w:tcBorders>
              <w:top w:val="single" w:sz="4" w:space="0" w:color="auto"/>
              <w:left w:val="double" w:sz="4" w:space="0" w:color="auto"/>
            </w:tcBorders>
            <w:vAlign w:val="center"/>
          </w:tcPr>
          <w:p w14:paraId="6903A792" w14:textId="19739CAC"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Borders>
              <w:top w:val="single" w:sz="4" w:space="0" w:color="auto"/>
            </w:tcBorders>
            <w:vAlign w:val="center"/>
          </w:tcPr>
          <w:p w14:paraId="4C4075C3" w14:textId="6422FFB9"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tcBorders>
              <w:top w:val="single" w:sz="4" w:space="0" w:color="auto"/>
            </w:tcBorders>
            <w:vAlign w:val="center"/>
          </w:tcPr>
          <w:p w14:paraId="5FF29EFE" w14:textId="532518FA"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468</w:t>
            </w:r>
          </w:p>
        </w:tc>
      </w:tr>
      <w:tr w:rsidR="004016B7" w:rsidRPr="00321D83" w14:paraId="1FD4EFD1" w14:textId="1D242B90" w:rsidTr="004016B7">
        <w:trPr>
          <w:trHeight w:val="308"/>
        </w:trPr>
        <w:tc>
          <w:tcPr>
            <w:tcW w:w="1114" w:type="dxa"/>
            <w:shd w:val="clear" w:color="auto" w:fill="auto"/>
            <w:noWrap/>
            <w:vAlign w:val="center"/>
            <w:hideMark/>
          </w:tcPr>
          <w:p w14:paraId="18D6437B" w14:textId="181AE6E7"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2950 </w:t>
            </w:r>
          </w:p>
        </w:tc>
        <w:tc>
          <w:tcPr>
            <w:tcW w:w="1115" w:type="dxa"/>
            <w:shd w:val="clear" w:color="auto" w:fill="auto"/>
            <w:noWrap/>
            <w:vAlign w:val="center"/>
            <w:hideMark/>
          </w:tcPr>
          <w:p w14:paraId="6EE7963B" w14:textId="6486D42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BAAAAE</w:t>
            </w:r>
          </w:p>
        </w:tc>
        <w:tc>
          <w:tcPr>
            <w:tcW w:w="1173" w:type="dxa"/>
            <w:shd w:val="clear" w:color="auto" w:fill="auto"/>
            <w:noWrap/>
            <w:vAlign w:val="center"/>
            <w:hideMark/>
          </w:tcPr>
          <w:p w14:paraId="457B3963" w14:textId="2A45BC56"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CSFNN</w:t>
            </w:r>
          </w:p>
        </w:tc>
        <w:tc>
          <w:tcPr>
            <w:tcW w:w="1056" w:type="dxa"/>
            <w:tcBorders>
              <w:right w:val="double" w:sz="4" w:space="0" w:color="auto"/>
            </w:tcBorders>
            <w:shd w:val="clear" w:color="auto" w:fill="auto"/>
            <w:noWrap/>
            <w:vAlign w:val="center"/>
            <w:hideMark/>
          </w:tcPr>
          <w:p w14:paraId="235570CB" w14:textId="01EA3CE3"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2800</w:t>
            </w:r>
          </w:p>
        </w:tc>
        <w:tc>
          <w:tcPr>
            <w:tcW w:w="1114" w:type="dxa"/>
            <w:tcBorders>
              <w:left w:val="double" w:sz="4" w:space="0" w:color="auto"/>
            </w:tcBorders>
            <w:vAlign w:val="center"/>
          </w:tcPr>
          <w:p w14:paraId="0FA7FC12" w14:textId="7C3ED506"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CSFNN</w:t>
            </w:r>
          </w:p>
        </w:tc>
        <w:tc>
          <w:tcPr>
            <w:tcW w:w="1115" w:type="dxa"/>
          </w:tcPr>
          <w:p w14:paraId="3A7E0054" w14:textId="731D50E7"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0EDF5C6D" w14:textId="333D880E"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1344</w:t>
            </w:r>
          </w:p>
        </w:tc>
      </w:tr>
      <w:tr w:rsidR="004016B7" w:rsidRPr="00321D83" w14:paraId="750F5913" w14:textId="07331BD5" w:rsidTr="004016B7">
        <w:trPr>
          <w:trHeight w:val="308"/>
        </w:trPr>
        <w:tc>
          <w:tcPr>
            <w:tcW w:w="1114" w:type="dxa"/>
            <w:shd w:val="clear" w:color="auto" w:fill="auto"/>
            <w:noWrap/>
            <w:vAlign w:val="center"/>
            <w:hideMark/>
          </w:tcPr>
          <w:p w14:paraId="4700F71F" w14:textId="3AE355A5"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3285 </w:t>
            </w:r>
          </w:p>
        </w:tc>
        <w:tc>
          <w:tcPr>
            <w:tcW w:w="1115" w:type="dxa"/>
            <w:shd w:val="clear" w:color="auto" w:fill="auto"/>
            <w:noWrap/>
            <w:vAlign w:val="center"/>
            <w:hideMark/>
          </w:tcPr>
          <w:p w14:paraId="0B154412" w14:textId="05137A2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ABABBE</w:t>
            </w:r>
          </w:p>
        </w:tc>
        <w:tc>
          <w:tcPr>
            <w:tcW w:w="1173" w:type="dxa"/>
            <w:shd w:val="clear" w:color="auto" w:fill="auto"/>
            <w:noWrap/>
            <w:vAlign w:val="center"/>
            <w:hideMark/>
          </w:tcPr>
          <w:p w14:paraId="49E117EB" w14:textId="317AF08D"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5B5F60BF" w14:textId="1DF2E17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713</w:t>
            </w:r>
          </w:p>
        </w:tc>
        <w:tc>
          <w:tcPr>
            <w:tcW w:w="1114" w:type="dxa"/>
            <w:tcBorders>
              <w:left w:val="double" w:sz="4" w:space="0" w:color="auto"/>
            </w:tcBorders>
            <w:vAlign w:val="center"/>
          </w:tcPr>
          <w:p w14:paraId="4EBF6CCE" w14:textId="59F696F4"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20BDFE0B" w14:textId="78CAB0F3"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33C7B25B" w14:textId="485626DD"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270</w:t>
            </w:r>
          </w:p>
        </w:tc>
      </w:tr>
      <w:tr w:rsidR="004016B7" w:rsidRPr="00321D83" w14:paraId="50BD61A1" w14:textId="5A2E11FC" w:rsidTr="004016B7">
        <w:trPr>
          <w:trHeight w:val="308"/>
        </w:trPr>
        <w:tc>
          <w:tcPr>
            <w:tcW w:w="1114" w:type="dxa"/>
            <w:shd w:val="clear" w:color="auto" w:fill="auto"/>
            <w:noWrap/>
            <w:vAlign w:val="center"/>
            <w:hideMark/>
          </w:tcPr>
          <w:p w14:paraId="68D91800" w14:textId="33F28EC5"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6954 </w:t>
            </w:r>
          </w:p>
        </w:tc>
        <w:tc>
          <w:tcPr>
            <w:tcW w:w="1115" w:type="dxa"/>
            <w:shd w:val="clear" w:color="auto" w:fill="auto"/>
            <w:noWrap/>
            <w:vAlign w:val="center"/>
            <w:hideMark/>
          </w:tcPr>
          <w:p w14:paraId="6B7A99A1" w14:textId="107558E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XBCABH</w:t>
            </w:r>
          </w:p>
        </w:tc>
        <w:tc>
          <w:tcPr>
            <w:tcW w:w="1173" w:type="dxa"/>
            <w:shd w:val="clear" w:color="auto" w:fill="auto"/>
            <w:noWrap/>
            <w:vAlign w:val="center"/>
            <w:hideMark/>
          </w:tcPr>
          <w:p w14:paraId="5964A954" w14:textId="2AD93F1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CSFNN</w:t>
            </w:r>
          </w:p>
        </w:tc>
        <w:tc>
          <w:tcPr>
            <w:tcW w:w="1056" w:type="dxa"/>
            <w:tcBorders>
              <w:right w:val="double" w:sz="4" w:space="0" w:color="auto"/>
            </w:tcBorders>
            <w:shd w:val="clear" w:color="auto" w:fill="auto"/>
            <w:noWrap/>
            <w:vAlign w:val="center"/>
            <w:hideMark/>
          </w:tcPr>
          <w:p w14:paraId="05C0CE77" w14:textId="1147271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551</w:t>
            </w:r>
          </w:p>
        </w:tc>
        <w:tc>
          <w:tcPr>
            <w:tcW w:w="1114" w:type="dxa"/>
            <w:tcBorders>
              <w:left w:val="double" w:sz="4" w:space="0" w:color="auto"/>
            </w:tcBorders>
            <w:vAlign w:val="center"/>
          </w:tcPr>
          <w:p w14:paraId="3474D1F4" w14:textId="6B08E9C7"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CSFNN</w:t>
            </w:r>
          </w:p>
        </w:tc>
        <w:tc>
          <w:tcPr>
            <w:tcW w:w="1115" w:type="dxa"/>
          </w:tcPr>
          <w:p w14:paraId="00A75C94" w14:textId="06BD2D77"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2F975290" w14:textId="0EA25BA7"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840</w:t>
            </w:r>
          </w:p>
        </w:tc>
      </w:tr>
      <w:tr w:rsidR="004016B7" w:rsidRPr="00321D83" w14:paraId="09D3BFED" w14:textId="2421192E" w:rsidTr="004016B7">
        <w:trPr>
          <w:trHeight w:val="308"/>
        </w:trPr>
        <w:tc>
          <w:tcPr>
            <w:tcW w:w="1114" w:type="dxa"/>
            <w:shd w:val="clear" w:color="auto" w:fill="auto"/>
            <w:noWrap/>
            <w:vAlign w:val="center"/>
            <w:hideMark/>
          </w:tcPr>
          <w:p w14:paraId="0C573263" w14:textId="18915CC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5079 </w:t>
            </w:r>
          </w:p>
        </w:tc>
        <w:tc>
          <w:tcPr>
            <w:tcW w:w="1115" w:type="dxa"/>
            <w:shd w:val="clear" w:color="auto" w:fill="auto"/>
            <w:noWrap/>
            <w:vAlign w:val="center"/>
            <w:hideMark/>
          </w:tcPr>
          <w:p w14:paraId="0834ABBA" w14:textId="66F7B0DF"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EBCAHH</w:t>
            </w:r>
          </w:p>
        </w:tc>
        <w:tc>
          <w:tcPr>
            <w:tcW w:w="1173" w:type="dxa"/>
            <w:shd w:val="clear" w:color="auto" w:fill="auto"/>
            <w:noWrap/>
            <w:vAlign w:val="center"/>
            <w:hideMark/>
          </w:tcPr>
          <w:p w14:paraId="67ACB50B" w14:textId="687F333E"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67AA42DB" w14:textId="256AF0E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830</w:t>
            </w:r>
          </w:p>
        </w:tc>
        <w:tc>
          <w:tcPr>
            <w:tcW w:w="1114" w:type="dxa"/>
            <w:tcBorders>
              <w:left w:val="double" w:sz="4" w:space="0" w:color="auto"/>
            </w:tcBorders>
            <w:vAlign w:val="center"/>
          </w:tcPr>
          <w:p w14:paraId="24CFB761" w14:textId="45186BEC"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4FBACA85" w14:textId="3229F303"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4BF838B1" w14:textId="50FD02C2"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2250</w:t>
            </w:r>
          </w:p>
        </w:tc>
      </w:tr>
      <w:tr w:rsidR="004016B7" w:rsidRPr="00321D83" w14:paraId="527F8150" w14:textId="47E50C31" w:rsidTr="004016B7">
        <w:trPr>
          <w:trHeight w:val="308"/>
        </w:trPr>
        <w:tc>
          <w:tcPr>
            <w:tcW w:w="1114" w:type="dxa"/>
            <w:shd w:val="clear" w:color="auto" w:fill="auto"/>
            <w:noWrap/>
            <w:vAlign w:val="center"/>
            <w:hideMark/>
          </w:tcPr>
          <w:p w14:paraId="1B769DF3" w14:textId="600E5EDD"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1464A</w:t>
            </w:r>
          </w:p>
        </w:tc>
        <w:tc>
          <w:tcPr>
            <w:tcW w:w="1115" w:type="dxa"/>
            <w:shd w:val="clear" w:color="auto" w:fill="auto"/>
            <w:noWrap/>
            <w:vAlign w:val="center"/>
            <w:hideMark/>
          </w:tcPr>
          <w:p w14:paraId="30962541" w14:textId="76CC7D16"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BGAAHA</w:t>
            </w:r>
          </w:p>
        </w:tc>
        <w:tc>
          <w:tcPr>
            <w:tcW w:w="1173" w:type="dxa"/>
            <w:shd w:val="clear" w:color="auto" w:fill="auto"/>
            <w:noWrap/>
            <w:vAlign w:val="center"/>
            <w:hideMark/>
          </w:tcPr>
          <w:p w14:paraId="0B200E60" w14:textId="3FAA41F0"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67D43198" w14:textId="6FE45959"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900</w:t>
            </w:r>
          </w:p>
        </w:tc>
        <w:tc>
          <w:tcPr>
            <w:tcW w:w="1114" w:type="dxa"/>
            <w:tcBorders>
              <w:left w:val="double" w:sz="4" w:space="0" w:color="auto"/>
            </w:tcBorders>
            <w:vAlign w:val="center"/>
          </w:tcPr>
          <w:p w14:paraId="39118B8B" w14:textId="400476B0"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712321DE" w14:textId="37751A23"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6BD741B3" w14:textId="14818050"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918</w:t>
            </w:r>
          </w:p>
        </w:tc>
      </w:tr>
      <w:tr w:rsidR="004016B7" w:rsidRPr="00321D83" w14:paraId="1FBAD410" w14:textId="60794781" w:rsidTr="004016B7">
        <w:trPr>
          <w:trHeight w:val="308"/>
        </w:trPr>
        <w:tc>
          <w:tcPr>
            <w:tcW w:w="1114" w:type="dxa"/>
            <w:shd w:val="clear" w:color="auto" w:fill="auto"/>
            <w:noWrap/>
            <w:vAlign w:val="center"/>
            <w:hideMark/>
          </w:tcPr>
          <w:p w14:paraId="0090C5E3" w14:textId="5C27DC0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6379A</w:t>
            </w:r>
          </w:p>
        </w:tc>
        <w:tc>
          <w:tcPr>
            <w:tcW w:w="1115" w:type="dxa"/>
            <w:shd w:val="clear" w:color="auto" w:fill="auto"/>
            <w:noWrap/>
            <w:vAlign w:val="center"/>
            <w:hideMark/>
          </w:tcPr>
          <w:p w14:paraId="4D04578D" w14:textId="741C4E07"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ABAABC</w:t>
            </w:r>
          </w:p>
        </w:tc>
        <w:tc>
          <w:tcPr>
            <w:tcW w:w="1173" w:type="dxa"/>
            <w:shd w:val="clear" w:color="auto" w:fill="auto"/>
            <w:noWrap/>
            <w:vAlign w:val="center"/>
            <w:hideMark/>
          </w:tcPr>
          <w:p w14:paraId="3A9F9E02" w14:textId="6668EC02"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187D733E" w14:textId="2F7066D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1150</w:t>
            </w:r>
          </w:p>
        </w:tc>
        <w:tc>
          <w:tcPr>
            <w:tcW w:w="1114" w:type="dxa"/>
            <w:tcBorders>
              <w:left w:val="double" w:sz="4" w:space="0" w:color="auto"/>
            </w:tcBorders>
            <w:vAlign w:val="center"/>
          </w:tcPr>
          <w:p w14:paraId="27B8FBCD" w14:textId="61937514"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7EA0BC70" w14:textId="4A2011A8"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776A1423" w14:textId="52EE09BA"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672</w:t>
            </w:r>
          </w:p>
        </w:tc>
      </w:tr>
      <w:tr w:rsidR="004016B7" w:rsidRPr="00321D83" w14:paraId="243ADE34" w14:textId="10D3EB3F" w:rsidTr="004016B7">
        <w:trPr>
          <w:trHeight w:val="308"/>
        </w:trPr>
        <w:tc>
          <w:tcPr>
            <w:tcW w:w="1114" w:type="dxa"/>
            <w:shd w:val="clear" w:color="auto" w:fill="auto"/>
            <w:noWrap/>
            <w:vAlign w:val="center"/>
            <w:hideMark/>
          </w:tcPr>
          <w:p w14:paraId="5D6628AD" w14:textId="7D3D3237"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 xml:space="preserve">6003 </w:t>
            </w:r>
          </w:p>
        </w:tc>
        <w:tc>
          <w:tcPr>
            <w:tcW w:w="1115" w:type="dxa"/>
            <w:shd w:val="clear" w:color="auto" w:fill="auto"/>
            <w:noWrap/>
            <w:vAlign w:val="center"/>
            <w:hideMark/>
          </w:tcPr>
          <w:p w14:paraId="33335DE6" w14:textId="69578BDB"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KJCACB</w:t>
            </w:r>
          </w:p>
        </w:tc>
        <w:tc>
          <w:tcPr>
            <w:tcW w:w="1173" w:type="dxa"/>
            <w:shd w:val="clear" w:color="auto" w:fill="auto"/>
            <w:noWrap/>
            <w:vAlign w:val="center"/>
            <w:hideMark/>
          </w:tcPr>
          <w:p w14:paraId="54A60D5B" w14:textId="59804B6E"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015B3CDF" w14:textId="5B00DE93"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412</w:t>
            </w:r>
          </w:p>
        </w:tc>
        <w:tc>
          <w:tcPr>
            <w:tcW w:w="1114" w:type="dxa"/>
            <w:tcBorders>
              <w:left w:val="double" w:sz="4" w:space="0" w:color="auto"/>
            </w:tcBorders>
            <w:vAlign w:val="center"/>
          </w:tcPr>
          <w:p w14:paraId="2CF481F1" w14:textId="113E97D1"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3B29BAEA" w14:textId="4D954FB1"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4AF47DF8" w14:textId="148EB7D4"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468</w:t>
            </w:r>
          </w:p>
        </w:tc>
      </w:tr>
      <w:tr w:rsidR="004016B7" w:rsidRPr="00321D83" w14:paraId="24891F5C" w14:textId="2217CBD5" w:rsidTr="004016B7">
        <w:trPr>
          <w:trHeight w:val="308"/>
        </w:trPr>
        <w:tc>
          <w:tcPr>
            <w:tcW w:w="1114" w:type="dxa"/>
            <w:shd w:val="clear" w:color="auto" w:fill="auto"/>
            <w:noWrap/>
            <w:vAlign w:val="center"/>
            <w:hideMark/>
          </w:tcPr>
          <w:p w14:paraId="016B244C" w14:textId="4AD768E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5332</w:t>
            </w:r>
          </w:p>
        </w:tc>
        <w:tc>
          <w:tcPr>
            <w:tcW w:w="1115" w:type="dxa"/>
            <w:shd w:val="clear" w:color="auto" w:fill="auto"/>
            <w:noWrap/>
            <w:vAlign w:val="center"/>
            <w:hideMark/>
          </w:tcPr>
          <w:p w14:paraId="065C2774" w14:textId="08F1A069"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BCCBPH</w:t>
            </w:r>
          </w:p>
        </w:tc>
        <w:tc>
          <w:tcPr>
            <w:tcW w:w="1173" w:type="dxa"/>
            <w:shd w:val="clear" w:color="auto" w:fill="auto"/>
            <w:noWrap/>
            <w:vAlign w:val="center"/>
            <w:hideMark/>
          </w:tcPr>
          <w:p w14:paraId="186252F1" w14:textId="3C1C9215"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0F149AF3" w14:textId="489F2F7B"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216</w:t>
            </w:r>
          </w:p>
        </w:tc>
        <w:tc>
          <w:tcPr>
            <w:tcW w:w="1114" w:type="dxa"/>
            <w:tcBorders>
              <w:left w:val="double" w:sz="4" w:space="0" w:color="auto"/>
            </w:tcBorders>
            <w:vAlign w:val="center"/>
          </w:tcPr>
          <w:p w14:paraId="05F36401" w14:textId="6D604B1A"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655021A0" w14:textId="5BB6CB39"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4E26D7DB" w14:textId="435147D7"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198</w:t>
            </w:r>
          </w:p>
        </w:tc>
      </w:tr>
      <w:tr w:rsidR="004016B7" w:rsidRPr="00321D83" w14:paraId="1261DFB7" w14:textId="772E2E93" w:rsidTr="004016B7">
        <w:trPr>
          <w:trHeight w:val="308"/>
        </w:trPr>
        <w:tc>
          <w:tcPr>
            <w:tcW w:w="1114" w:type="dxa"/>
            <w:shd w:val="clear" w:color="auto" w:fill="auto"/>
            <w:noWrap/>
            <w:vAlign w:val="center"/>
            <w:hideMark/>
          </w:tcPr>
          <w:p w14:paraId="3B84CDDB" w14:textId="75621D16"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6194</w:t>
            </w:r>
          </w:p>
        </w:tc>
        <w:tc>
          <w:tcPr>
            <w:tcW w:w="1115" w:type="dxa"/>
            <w:shd w:val="clear" w:color="auto" w:fill="auto"/>
            <w:noWrap/>
            <w:vAlign w:val="center"/>
            <w:hideMark/>
          </w:tcPr>
          <w:p w14:paraId="70DA0C1E" w14:textId="16E4FA7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LJMABE</w:t>
            </w:r>
          </w:p>
        </w:tc>
        <w:tc>
          <w:tcPr>
            <w:tcW w:w="1173" w:type="dxa"/>
            <w:shd w:val="clear" w:color="auto" w:fill="auto"/>
            <w:noWrap/>
            <w:vAlign w:val="center"/>
            <w:hideMark/>
          </w:tcPr>
          <w:p w14:paraId="780FD8A0" w14:textId="3BADA1B2"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12F66A8A" w14:textId="6143020A"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930</w:t>
            </w:r>
          </w:p>
        </w:tc>
        <w:tc>
          <w:tcPr>
            <w:tcW w:w="1114" w:type="dxa"/>
            <w:tcBorders>
              <w:left w:val="double" w:sz="4" w:space="0" w:color="auto"/>
            </w:tcBorders>
            <w:vAlign w:val="center"/>
          </w:tcPr>
          <w:p w14:paraId="41BDAFAB" w14:textId="5DAE5828"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25090D1D" w14:textId="154D9B19"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6748CAC7" w14:textId="3BE0E8F1"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1080</w:t>
            </w:r>
          </w:p>
        </w:tc>
      </w:tr>
      <w:tr w:rsidR="004016B7" w:rsidRPr="00321D83" w14:paraId="6064B0C1" w14:textId="2C6621D7" w:rsidTr="004016B7">
        <w:trPr>
          <w:trHeight w:val="308"/>
        </w:trPr>
        <w:tc>
          <w:tcPr>
            <w:tcW w:w="1114" w:type="dxa"/>
            <w:shd w:val="clear" w:color="auto" w:fill="auto"/>
            <w:noWrap/>
            <w:vAlign w:val="center"/>
            <w:hideMark/>
          </w:tcPr>
          <w:p w14:paraId="4FD03011" w14:textId="2737B077"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1782</w:t>
            </w:r>
          </w:p>
        </w:tc>
        <w:tc>
          <w:tcPr>
            <w:tcW w:w="1115" w:type="dxa"/>
            <w:shd w:val="clear" w:color="auto" w:fill="auto"/>
            <w:noWrap/>
            <w:vAlign w:val="center"/>
            <w:hideMark/>
          </w:tcPr>
          <w:p w14:paraId="00D0EC0C" w14:textId="37998C96"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AJABBB</w:t>
            </w:r>
          </w:p>
        </w:tc>
        <w:tc>
          <w:tcPr>
            <w:tcW w:w="1173" w:type="dxa"/>
            <w:shd w:val="clear" w:color="auto" w:fill="auto"/>
            <w:noWrap/>
            <w:vAlign w:val="center"/>
            <w:hideMark/>
          </w:tcPr>
          <w:p w14:paraId="69FC431A" w14:textId="0000840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0DA725E0" w14:textId="653FF384"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210</w:t>
            </w:r>
          </w:p>
        </w:tc>
        <w:tc>
          <w:tcPr>
            <w:tcW w:w="1114" w:type="dxa"/>
            <w:tcBorders>
              <w:left w:val="double" w:sz="4" w:space="0" w:color="auto"/>
            </w:tcBorders>
            <w:vAlign w:val="center"/>
          </w:tcPr>
          <w:p w14:paraId="652CF578" w14:textId="2B123059"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08D1D78F" w14:textId="231FEA98"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7547500E" w14:textId="677090DE"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192</w:t>
            </w:r>
          </w:p>
        </w:tc>
      </w:tr>
      <w:tr w:rsidR="004016B7" w:rsidRPr="00321D83" w14:paraId="4926A230" w14:textId="38BE275C" w:rsidTr="004016B7">
        <w:trPr>
          <w:trHeight w:val="308"/>
        </w:trPr>
        <w:tc>
          <w:tcPr>
            <w:tcW w:w="1114" w:type="dxa"/>
            <w:shd w:val="clear" w:color="auto" w:fill="auto"/>
            <w:noWrap/>
            <w:vAlign w:val="center"/>
            <w:hideMark/>
          </w:tcPr>
          <w:p w14:paraId="11DDC6AA" w14:textId="2D82DC5B"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lastRenderedPageBreak/>
              <w:t>2082</w:t>
            </w:r>
          </w:p>
        </w:tc>
        <w:tc>
          <w:tcPr>
            <w:tcW w:w="1115" w:type="dxa"/>
            <w:shd w:val="clear" w:color="auto" w:fill="auto"/>
            <w:noWrap/>
            <w:vAlign w:val="center"/>
            <w:hideMark/>
          </w:tcPr>
          <w:p w14:paraId="041B267A" w14:textId="598FE8B5"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NJCBHF</w:t>
            </w:r>
          </w:p>
        </w:tc>
        <w:tc>
          <w:tcPr>
            <w:tcW w:w="1173" w:type="dxa"/>
            <w:shd w:val="clear" w:color="auto" w:fill="auto"/>
            <w:noWrap/>
            <w:vAlign w:val="center"/>
            <w:hideMark/>
          </w:tcPr>
          <w:p w14:paraId="209FCB12" w14:textId="36FA6AF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2D3E4696" w14:textId="50FE601D"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180</w:t>
            </w:r>
          </w:p>
        </w:tc>
        <w:tc>
          <w:tcPr>
            <w:tcW w:w="1114" w:type="dxa"/>
            <w:tcBorders>
              <w:left w:val="double" w:sz="4" w:space="0" w:color="auto"/>
            </w:tcBorders>
            <w:vAlign w:val="center"/>
          </w:tcPr>
          <w:p w14:paraId="71F8BF33" w14:textId="62860B26"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6ECBEC01" w14:textId="4D64D8C7"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2029D289" w14:textId="1A15E8C2"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220</w:t>
            </w:r>
          </w:p>
        </w:tc>
      </w:tr>
      <w:tr w:rsidR="004016B7" w:rsidRPr="00321D83" w14:paraId="645C2AD5" w14:textId="7E629A41" w:rsidTr="004016B7">
        <w:trPr>
          <w:trHeight w:val="308"/>
        </w:trPr>
        <w:tc>
          <w:tcPr>
            <w:tcW w:w="1114" w:type="dxa"/>
            <w:shd w:val="clear" w:color="auto" w:fill="auto"/>
            <w:noWrap/>
            <w:vAlign w:val="center"/>
            <w:hideMark/>
          </w:tcPr>
          <w:p w14:paraId="6A28E007" w14:textId="104E911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4063</w:t>
            </w:r>
          </w:p>
        </w:tc>
        <w:tc>
          <w:tcPr>
            <w:tcW w:w="1115" w:type="dxa"/>
            <w:shd w:val="clear" w:color="auto" w:fill="auto"/>
            <w:noWrap/>
            <w:vAlign w:val="center"/>
            <w:hideMark/>
          </w:tcPr>
          <w:p w14:paraId="3D276F85" w14:textId="7017E692"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KJCBBK</w:t>
            </w:r>
          </w:p>
        </w:tc>
        <w:tc>
          <w:tcPr>
            <w:tcW w:w="1173" w:type="dxa"/>
            <w:shd w:val="clear" w:color="auto" w:fill="auto"/>
            <w:noWrap/>
            <w:vAlign w:val="center"/>
            <w:hideMark/>
          </w:tcPr>
          <w:p w14:paraId="2CEE0846" w14:textId="1E44C651"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42C03FCB" w14:textId="05BB37E2"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168</w:t>
            </w:r>
          </w:p>
        </w:tc>
        <w:tc>
          <w:tcPr>
            <w:tcW w:w="1114" w:type="dxa"/>
            <w:tcBorders>
              <w:left w:val="double" w:sz="4" w:space="0" w:color="auto"/>
            </w:tcBorders>
            <w:vAlign w:val="center"/>
          </w:tcPr>
          <w:p w14:paraId="27C4B4EA" w14:textId="3C8D77D0"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405D2DE1" w14:textId="6F01D702"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51B5E568" w14:textId="6F33577D"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126</w:t>
            </w:r>
          </w:p>
        </w:tc>
      </w:tr>
      <w:tr w:rsidR="004016B7" w:rsidRPr="00321D83" w14:paraId="1C6B8711" w14:textId="05C4AFCE" w:rsidTr="004016B7">
        <w:trPr>
          <w:trHeight w:val="308"/>
        </w:trPr>
        <w:tc>
          <w:tcPr>
            <w:tcW w:w="1114" w:type="dxa"/>
            <w:shd w:val="clear" w:color="auto" w:fill="auto"/>
            <w:noWrap/>
            <w:vAlign w:val="center"/>
            <w:hideMark/>
          </w:tcPr>
          <w:p w14:paraId="3EE41049" w14:textId="63877884"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6513</w:t>
            </w:r>
          </w:p>
        </w:tc>
        <w:tc>
          <w:tcPr>
            <w:tcW w:w="1115" w:type="dxa"/>
            <w:shd w:val="clear" w:color="auto" w:fill="auto"/>
            <w:noWrap/>
            <w:vAlign w:val="center"/>
            <w:hideMark/>
          </w:tcPr>
          <w:p w14:paraId="4E51915E" w14:textId="7F56CD1D"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AJABBA</w:t>
            </w:r>
          </w:p>
        </w:tc>
        <w:tc>
          <w:tcPr>
            <w:tcW w:w="1173" w:type="dxa"/>
            <w:shd w:val="clear" w:color="auto" w:fill="auto"/>
            <w:noWrap/>
            <w:vAlign w:val="center"/>
            <w:hideMark/>
          </w:tcPr>
          <w:p w14:paraId="2A429C9D" w14:textId="67042524"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587F083A" w14:textId="246C441B"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90</w:t>
            </w:r>
          </w:p>
        </w:tc>
        <w:tc>
          <w:tcPr>
            <w:tcW w:w="1114" w:type="dxa"/>
            <w:tcBorders>
              <w:left w:val="double" w:sz="4" w:space="0" w:color="auto"/>
            </w:tcBorders>
            <w:vAlign w:val="center"/>
          </w:tcPr>
          <w:p w14:paraId="659935F2" w14:textId="49802D2C"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41B76306" w14:textId="29B30EDF"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335EBC6A" w14:textId="468DE9AF"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90</w:t>
            </w:r>
          </w:p>
        </w:tc>
      </w:tr>
      <w:tr w:rsidR="004016B7" w:rsidRPr="00321D83" w14:paraId="6C0AC08B" w14:textId="543602DB" w:rsidTr="004016B7">
        <w:trPr>
          <w:trHeight w:val="308"/>
        </w:trPr>
        <w:tc>
          <w:tcPr>
            <w:tcW w:w="1114" w:type="dxa"/>
            <w:shd w:val="clear" w:color="auto" w:fill="auto"/>
            <w:noWrap/>
            <w:vAlign w:val="center"/>
            <w:hideMark/>
          </w:tcPr>
          <w:p w14:paraId="64296387" w14:textId="04A1CD0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6927</w:t>
            </w:r>
          </w:p>
        </w:tc>
        <w:tc>
          <w:tcPr>
            <w:tcW w:w="1115" w:type="dxa"/>
            <w:shd w:val="clear" w:color="auto" w:fill="auto"/>
            <w:noWrap/>
            <w:vAlign w:val="center"/>
            <w:hideMark/>
          </w:tcPr>
          <w:p w14:paraId="22DC0F68" w14:textId="0B0514E3"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BGCBQJ</w:t>
            </w:r>
          </w:p>
        </w:tc>
        <w:tc>
          <w:tcPr>
            <w:tcW w:w="1173" w:type="dxa"/>
            <w:shd w:val="clear" w:color="auto" w:fill="auto"/>
            <w:noWrap/>
            <w:vAlign w:val="center"/>
            <w:hideMark/>
          </w:tcPr>
          <w:p w14:paraId="6F47C8B1" w14:textId="342EC9AE"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2FEB2C2E" w14:textId="30D07CC7"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90</w:t>
            </w:r>
          </w:p>
        </w:tc>
        <w:tc>
          <w:tcPr>
            <w:tcW w:w="1114" w:type="dxa"/>
            <w:tcBorders>
              <w:left w:val="double" w:sz="4" w:space="0" w:color="auto"/>
            </w:tcBorders>
            <w:vAlign w:val="center"/>
          </w:tcPr>
          <w:p w14:paraId="37185E48" w14:textId="406E34D7"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3CE5C37A" w14:textId="233309AE"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5588F88F" w14:textId="441648C3"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hint="eastAsia"/>
                <w:color w:val="000000"/>
              </w:rPr>
              <w:t>36</w:t>
            </w:r>
          </w:p>
        </w:tc>
      </w:tr>
      <w:tr w:rsidR="004016B7" w:rsidRPr="00321D83" w14:paraId="71F70838" w14:textId="54BCA885" w:rsidTr="004016B7">
        <w:trPr>
          <w:trHeight w:val="308"/>
        </w:trPr>
        <w:tc>
          <w:tcPr>
            <w:tcW w:w="1114" w:type="dxa"/>
            <w:shd w:val="clear" w:color="auto" w:fill="auto"/>
            <w:noWrap/>
            <w:vAlign w:val="center"/>
            <w:hideMark/>
          </w:tcPr>
          <w:p w14:paraId="73897A8C" w14:textId="6D3F7CBD"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6640</w:t>
            </w:r>
          </w:p>
        </w:tc>
        <w:tc>
          <w:tcPr>
            <w:tcW w:w="1115" w:type="dxa"/>
            <w:shd w:val="clear" w:color="auto" w:fill="auto"/>
            <w:noWrap/>
            <w:vAlign w:val="center"/>
            <w:hideMark/>
          </w:tcPr>
          <w:p w14:paraId="7C2F35FB" w14:textId="5511B7DA"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NJCBHE</w:t>
            </w:r>
          </w:p>
        </w:tc>
        <w:tc>
          <w:tcPr>
            <w:tcW w:w="1173" w:type="dxa"/>
            <w:shd w:val="clear" w:color="auto" w:fill="auto"/>
            <w:noWrap/>
            <w:vAlign w:val="center"/>
            <w:hideMark/>
          </w:tcPr>
          <w:p w14:paraId="3A36D864" w14:textId="7C9086EC"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056" w:type="dxa"/>
            <w:tcBorders>
              <w:right w:val="double" w:sz="4" w:space="0" w:color="auto"/>
            </w:tcBorders>
            <w:shd w:val="clear" w:color="auto" w:fill="auto"/>
            <w:noWrap/>
            <w:vAlign w:val="center"/>
            <w:hideMark/>
          </w:tcPr>
          <w:p w14:paraId="6518580E" w14:textId="0C6D09EE" w:rsidR="004016B7" w:rsidRPr="00321D83" w:rsidRDefault="004016B7" w:rsidP="00C93B45">
            <w:pPr>
              <w:jc w:val="center"/>
              <w:rPr>
                <w:rFonts w:ascii="BiauKai" w:eastAsia="BiauKai" w:hAnsi="BiauKai"/>
                <w:color w:val="000000"/>
              </w:rPr>
            </w:pPr>
            <w:r w:rsidRPr="00321D83">
              <w:rPr>
                <w:rFonts w:ascii="BiauKai" w:eastAsia="BiauKai" w:hAnsi="BiauKai"/>
                <w:color w:val="000000"/>
              </w:rPr>
              <w:t>46</w:t>
            </w:r>
          </w:p>
        </w:tc>
        <w:tc>
          <w:tcPr>
            <w:tcW w:w="1114" w:type="dxa"/>
            <w:tcBorders>
              <w:left w:val="double" w:sz="4" w:space="0" w:color="auto"/>
            </w:tcBorders>
            <w:vAlign w:val="center"/>
          </w:tcPr>
          <w:p w14:paraId="6499EB81" w14:textId="671B77F3" w:rsidR="004016B7" w:rsidRPr="00321D83" w:rsidRDefault="004016B7" w:rsidP="00C93B45">
            <w:pPr>
              <w:jc w:val="center"/>
              <w:rPr>
                <w:rFonts w:ascii="BiauKai" w:eastAsia="BiauKai" w:hAnsi="BiauKai" w:cs="Times New Roman"/>
                <w:sz w:val="20"/>
                <w:szCs w:val="20"/>
              </w:rPr>
            </w:pPr>
            <w:r w:rsidRPr="00321D83">
              <w:rPr>
                <w:rFonts w:ascii="BiauKai" w:eastAsia="BiauKai" w:hAnsi="BiauKai" w:cs="Times New Roman"/>
                <w:color w:val="000000"/>
              </w:rPr>
              <w:t>CSNNN</w:t>
            </w:r>
          </w:p>
        </w:tc>
        <w:tc>
          <w:tcPr>
            <w:tcW w:w="1115" w:type="dxa"/>
          </w:tcPr>
          <w:p w14:paraId="7FEC90FF" w14:textId="166F8161" w:rsidR="004016B7" w:rsidRPr="001C61FA" w:rsidRDefault="004016B7" w:rsidP="00C93B45">
            <w:pPr>
              <w:jc w:val="center"/>
              <w:rPr>
                <w:rFonts w:ascii="BiauKai" w:eastAsia="BiauKai" w:hAnsi="BiauKai" w:cs="Times New Roman"/>
              </w:rPr>
            </w:pPr>
            <w:r w:rsidRPr="001C61FA">
              <w:rPr>
                <w:rFonts w:ascii="BiauKai" w:eastAsia="BiauKai" w:hAnsi="BiauKai" w:cs="Times New Roman"/>
              </w:rPr>
              <w:t>Match</w:t>
            </w:r>
          </w:p>
        </w:tc>
        <w:tc>
          <w:tcPr>
            <w:tcW w:w="1114" w:type="dxa"/>
            <w:vAlign w:val="center"/>
          </w:tcPr>
          <w:p w14:paraId="31837E60" w14:textId="3D426CAE" w:rsidR="004016B7" w:rsidRPr="00321D83" w:rsidRDefault="004016B7" w:rsidP="00C93B45">
            <w:pPr>
              <w:jc w:val="center"/>
              <w:rPr>
                <w:rFonts w:ascii="BiauKai" w:eastAsia="BiauKai" w:hAnsi="BiauKai"/>
                <w:color w:val="000000"/>
              </w:rPr>
            </w:pPr>
            <w:r w:rsidRPr="00321D83">
              <w:rPr>
                <w:rFonts w:ascii="BiauKai" w:eastAsia="BiauKai" w:hAnsi="BiauKai" w:hint="eastAsia"/>
                <w:color w:val="000000"/>
              </w:rPr>
              <w:t>49</w:t>
            </w:r>
          </w:p>
        </w:tc>
      </w:tr>
      <w:tr w:rsidR="004016B7" w:rsidRPr="00321D83" w14:paraId="45C7DAD4" w14:textId="77777777" w:rsidTr="001C61FA">
        <w:trPr>
          <w:trHeight w:val="213"/>
        </w:trPr>
        <w:tc>
          <w:tcPr>
            <w:tcW w:w="1114" w:type="dxa"/>
            <w:tcBorders>
              <w:bottom w:val="single" w:sz="4" w:space="0" w:color="auto"/>
            </w:tcBorders>
            <w:shd w:val="clear" w:color="auto" w:fill="auto"/>
            <w:noWrap/>
            <w:vAlign w:val="center"/>
          </w:tcPr>
          <w:p w14:paraId="2D63A143" w14:textId="742F999A"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6536</w:t>
            </w:r>
          </w:p>
        </w:tc>
        <w:tc>
          <w:tcPr>
            <w:tcW w:w="1115" w:type="dxa"/>
            <w:tcBorders>
              <w:bottom w:val="single" w:sz="4" w:space="0" w:color="auto"/>
            </w:tcBorders>
            <w:shd w:val="clear" w:color="auto" w:fill="auto"/>
            <w:noWrap/>
            <w:vAlign w:val="center"/>
          </w:tcPr>
          <w:p w14:paraId="622E50FE" w14:textId="094BC74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hint="eastAsia"/>
                <w:color w:val="000000"/>
              </w:rPr>
              <w:t>ACCCJB</w:t>
            </w:r>
          </w:p>
        </w:tc>
        <w:tc>
          <w:tcPr>
            <w:tcW w:w="1173" w:type="dxa"/>
            <w:tcBorders>
              <w:bottom w:val="single" w:sz="4" w:space="0" w:color="auto"/>
            </w:tcBorders>
            <w:shd w:val="clear" w:color="auto" w:fill="auto"/>
            <w:noWrap/>
            <w:vAlign w:val="center"/>
          </w:tcPr>
          <w:p w14:paraId="25E60F52" w14:textId="7DA6BFE9" w:rsidR="004016B7" w:rsidRPr="00321D83" w:rsidRDefault="004016B7" w:rsidP="00C93B45">
            <w:pPr>
              <w:jc w:val="center"/>
              <w:rPr>
                <w:rFonts w:ascii="BiauKai" w:eastAsia="BiauKai" w:hAnsi="BiauKai"/>
                <w:color w:val="000000"/>
              </w:rPr>
            </w:pPr>
            <w:r w:rsidRPr="00321D83">
              <w:rPr>
                <w:rFonts w:ascii="BiauKai" w:eastAsia="BiauKai" w:hAnsi="BiauKai" w:cs="Times New Roman"/>
                <w:color w:val="000000"/>
              </w:rPr>
              <w:t>CSNNN</w:t>
            </w:r>
          </w:p>
        </w:tc>
        <w:tc>
          <w:tcPr>
            <w:tcW w:w="1056" w:type="dxa"/>
            <w:tcBorders>
              <w:bottom w:val="single" w:sz="4" w:space="0" w:color="auto"/>
              <w:right w:val="double" w:sz="4" w:space="0" w:color="auto"/>
            </w:tcBorders>
            <w:shd w:val="clear" w:color="auto" w:fill="auto"/>
            <w:noWrap/>
            <w:vAlign w:val="center"/>
          </w:tcPr>
          <w:p w14:paraId="05E6779D" w14:textId="221F3F5F" w:rsidR="004016B7" w:rsidRPr="00321D83" w:rsidRDefault="004016B7" w:rsidP="00C93B45">
            <w:pPr>
              <w:jc w:val="center"/>
              <w:rPr>
                <w:rFonts w:ascii="BiauKai" w:eastAsia="BiauKai" w:hAnsi="BiauKai"/>
                <w:color w:val="000000"/>
              </w:rPr>
            </w:pPr>
            <w:r w:rsidRPr="00321D83">
              <w:rPr>
                <w:rFonts w:ascii="BiauKai" w:eastAsia="BiauKai" w:hAnsi="BiauKai"/>
                <w:color w:val="000000"/>
              </w:rPr>
              <w:t>9</w:t>
            </w:r>
          </w:p>
        </w:tc>
        <w:tc>
          <w:tcPr>
            <w:tcW w:w="1114" w:type="dxa"/>
            <w:tcBorders>
              <w:left w:val="double" w:sz="4" w:space="0" w:color="auto"/>
              <w:bottom w:val="single" w:sz="4" w:space="0" w:color="auto"/>
            </w:tcBorders>
            <w:vAlign w:val="center"/>
          </w:tcPr>
          <w:p w14:paraId="758765B3" w14:textId="23D59A18"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s="Times New Roman"/>
                <w:color w:val="000000"/>
              </w:rPr>
              <w:t>CSNNN</w:t>
            </w:r>
          </w:p>
        </w:tc>
        <w:tc>
          <w:tcPr>
            <w:tcW w:w="1115" w:type="dxa"/>
            <w:tcBorders>
              <w:bottom w:val="single" w:sz="4" w:space="0" w:color="auto"/>
            </w:tcBorders>
          </w:tcPr>
          <w:p w14:paraId="66556F8C" w14:textId="2EE0A617" w:rsidR="004016B7" w:rsidRPr="001C61FA" w:rsidRDefault="004016B7" w:rsidP="00C93B45">
            <w:pPr>
              <w:jc w:val="center"/>
              <w:rPr>
                <w:rFonts w:ascii="BiauKai" w:eastAsia="BiauKai" w:hAnsi="BiauKai" w:cs="Times New Roman"/>
                <w:color w:val="000000"/>
              </w:rPr>
            </w:pPr>
            <w:r w:rsidRPr="001C61FA">
              <w:rPr>
                <w:rFonts w:ascii="BiauKai" w:eastAsia="BiauKai" w:hAnsi="BiauKai" w:cs="Times New Roman"/>
              </w:rPr>
              <w:t>Match</w:t>
            </w:r>
          </w:p>
        </w:tc>
        <w:tc>
          <w:tcPr>
            <w:tcW w:w="1114" w:type="dxa"/>
            <w:tcBorders>
              <w:bottom w:val="single" w:sz="4" w:space="0" w:color="auto"/>
            </w:tcBorders>
            <w:vAlign w:val="center"/>
          </w:tcPr>
          <w:p w14:paraId="76A540DF" w14:textId="6A4C7259" w:rsidR="004016B7" w:rsidRPr="00321D83" w:rsidRDefault="004016B7" w:rsidP="00C93B45">
            <w:pPr>
              <w:jc w:val="center"/>
              <w:rPr>
                <w:rFonts w:ascii="BiauKai" w:eastAsia="BiauKai" w:hAnsi="BiauKai" w:cs="Times New Roman"/>
                <w:color w:val="000000"/>
                <w:sz w:val="20"/>
                <w:szCs w:val="20"/>
              </w:rPr>
            </w:pPr>
            <w:r w:rsidRPr="00321D83">
              <w:rPr>
                <w:rFonts w:ascii="BiauKai" w:eastAsia="BiauKai" w:hAnsi="BiauKai"/>
                <w:color w:val="000000"/>
              </w:rPr>
              <w:t>9</w:t>
            </w:r>
          </w:p>
        </w:tc>
      </w:tr>
    </w:tbl>
    <w:p w14:paraId="0CDA6A62" w14:textId="33DC8262" w:rsidR="006319AA" w:rsidRPr="00321D83" w:rsidRDefault="004016B7" w:rsidP="004016B7">
      <w:pPr>
        <w:spacing w:before="180" w:after="180"/>
        <w:ind w:firstLine="480"/>
        <w:rPr>
          <w:rFonts w:ascii="BiauKai" w:eastAsia="BiauKai" w:hAnsi="BiauKai"/>
        </w:rPr>
      </w:pPr>
      <w:bookmarkStart w:id="125" w:name="_Toc101272299"/>
      <w:r w:rsidRPr="00321D83">
        <w:rPr>
          <w:rFonts w:ascii="BiauKai" w:eastAsia="BiauKai" w:hAnsi="BiauKai"/>
        </w:rPr>
        <w:t>載具部分程式判斷與現場情況完全吻合；車用產品之排列數量也完全吻合，將繼續調整寬放邏輯，使預估程式與現場狀態差異降低。生成具代表性的標準生產時間。</w:t>
      </w:r>
      <w:bookmarkEnd w:id="125"/>
    </w:p>
    <w:p w14:paraId="348DE30E" w14:textId="2D28E3B6" w:rsidR="00A660BB" w:rsidRPr="00A660BB" w:rsidRDefault="00A660BB" w:rsidP="00A660BB">
      <w:pPr>
        <w:pStyle w:val="2"/>
        <w:rPr>
          <w:rFonts w:ascii="BiauKai" w:eastAsia="BiauKai" w:hAnsi="BiauKai"/>
        </w:rPr>
      </w:pPr>
      <w:bookmarkStart w:id="126" w:name="_Toc115352773"/>
      <w:r w:rsidRPr="00A660BB">
        <w:rPr>
          <w:rFonts w:ascii="BiauKai" w:eastAsia="BiauKai" w:hAnsi="BiauKai" w:hint="eastAsia"/>
        </w:rPr>
        <w:t>後續發展</w:t>
      </w:r>
      <w:bookmarkEnd w:id="126"/>
    </w:p>
    <w:p w14:paraId="2D82C6BD" w14:textId="41F302F0" w:rsidR="004016B7" w:rsidRPr="00321D83" w:rsidRDefault="00DB1100" w:rsidP="00A660BB">
      <w:pPr>
        <w:spacing w:before="180" w:after="180"/>
        <w:ind w:firstLine="480"/>
        <w:rPr>
          <w:rFonts w:ascii="BiauKai" w:eastAsia="BiauKai" w:hAnsi="BiauKai"/>
        </w:rPr>
      </w:pPr>
      <w:r>
        <w:rPr>
          <w:rFonts w:ascii="BiauKai" w:eastAsia="BiauKai" w:hAnsi="BiauKai" w:hint="eastAsia"/>
        </w:rPr>
        <w:t>開學後</w:t>
      </w:r>
      <w:r w:rsidR="004016B7" w:rsidRPr="00321D83">
        <w:rPr>
          <w:rFonts w:ascii="BiauKai" w:eastAsia="BiauKai" w:hAnsi="BiauKai"/>
        </w:rPr>
        <w:t>持續與旭宏公司合作，協助完成排程系統及生產看板建立。同時旭宏金屬將開展產線自動化及新材料開發工作。以此為目標，</w:t>
      </w:r>
      <w:r w:rsidR="00A660BB">
        <w:rPr>
          <w:rFonts w:ascii="BiauKai" w:eastAsia="BiauKai" w:hAnsi="BiauKai" w:hint="eastAsia"/>
        </w:rPr>
        <w:t>將</w:t>
      </w:r>
      <w:r w:rsidR="004016B7" w:rsidRPr="00321D83">
        <w:rPr>
          <w:rFonts w:ascii="BiauKai" w:eastAsia="BiauKai" w:hAnsi="BiauKai"/>
        </w:rPr>
        <w:t>生胚排列加入自動繪圖模組，導出排列示意圖。在機械手臂上線緩衝期活化產能；繪圖模組</w:t>
      </w:r>
      <w:r w:rsidR="00A660BB">
        <w:rPr>
          <w:rFonts w:ascii="BiauKai" w:eastAsia="BiauKai" w:hAnsi="BiauKai" w:hint="eastAsia"/>
        </w:rPr>
        <w:t>及數量計算模型</w:t>
      </w:r>
      <w:r w:rsidR="004016B7" w:rsidRPr="00321D83">
        <w:rPr>
          <w:rFonts w:ascii="BiauKai" w:eastAsia="BiauKai" w:hAnsi="BiauKai" w:hint="eastAsia"/>
        </w:rPr>
        <w:t>也</w:t>
      </w:r>
      <w:r w:rsidR="004016B7" w:rsidRPr="00321D83">
        <w:rPr>
          <w:rFonts w:ascii="BiauKai" w:eastAsia="BiauKai" w:hAnsi="BiauKai"/>
        </w:rPr>
        <w:t>將成為機械手臂運動程式(G-code)的點位基礎。</w:t>
      </w:r>
    </w:p>
    <w:p w14:paraId="7E5BC794" w14:textId="18A9B047" w:rsidR="00721205" w:rsidRPr="00321D83" w:rsidRDefault="004016B7" w:rsidP="00721205">
      <w:pPr>
        <w:pStyle w:val="1"/>
        <w:spacing w:before="180" w:after="180"/>
        <w:ind w:firstLine="561"/>
        <w:rPr>
          <w:rFonts w:ascii="BiauKai" w:eastAsia="BiauKai" w:hAnsi="BiauKai"/>
        </w:rPr>
      </w:pPr>
      <w:bookmarkStart w:id="127" w:name="_Toc115352774"/>
      <w:r w:rsidRPr="00321D83">
        <w:rPr>
          <w:rFonts w:ascii="BiauKai" w:eastAsia="BiauKai" w:hAnsi="BiauKai" w:hint="eastAsia"/>
        </w:rPr>
        <w:t>心得</w:t>
      </w:r>
      <w:bookmarkEnd w:id="127"/>
    </w:p>
    <w:p w14:paraId="0008B262" w14:textId="77777777" w:rsidR="004016B7" w:rsidRPr="00321D83" w:rsidRDefault="004016B7" w:rsidP="004016B7">
      <w:pPr>
        <w:pStyle w:val="Web"/>
        <w:ind w:firstLine="480"/>
        <w:rPr>
          <w:rFonts w:ascii="BiauKai" w:eastAsia="BiauKai" w:hAnsi="BiauKai"/>
        </w:rPr>
      </w:pPr>
      <w:r w:rsidRPr="00321D83">
        <w:rPr>
          <w:rFonts w:ascii="BiauKai" w:eastAsia="BiauKai" w:hAnsi="BiauKai"/>
        </w:rPr>
        <w:t>這是一個非常充實的暑假，從一開始對粉末冶金工業的基礎知能不熟悉，到現在能對製程提出改善的方法，內心有很大的成就感。旭宏公司總經理曾對我說過：「不會不可恥，不問才可恥」。可以感受到公司的所有工作人員都秉持這樣的精神，每當</w:t>
      </w:r>
      <w:r w:rsidRPr="00321D83">
        <w:rPr>
          <w:rFonts w:ascii="BiauKai" w:eastAsia="BiauKai" w:hAnsi="BiauKai"/>
        </w:rPr>
        <w:lastRenderedPageBreak/>
        <w:t>我提出問題時，所有職員都會耐心的跟我講解，並延伸相關的情境讓我融會貫通，非常謝謝公司創造這樣優良的學習環境，讓我能快速了解現場狀況。</w:t>
      </w:r>
    </w:p>
    <w:p w14:paraId="68B00C1A" w14:textId="77777777" w:rsidR="004016B7" w:rsidRPr="00321D83" w:rsidRDefault="004016B7" w:rsidP="004016B7">
      <w:pPr>
        <w:pStyle w:val="Web"/>
        <w:ind w:firstLine="480"/>
        <w:rPr>
          <w:rFonts w:ascii="BiauKai" w:eastAsia="BiauKai" w:hAnsi="BiauKai"/>
        </w:rPr>
      </w:pPr>
      <w:r w:rsidRPr="00321D83">
        <w:rPr>
          <w:rFonts w:ascii="BiauKai" w:eastAsia="BiauKai" w:hAnsi="BiauKai"/>
        </w:rPr>
        <w:t>企業導師在實習的過程中擔任非常關心我的狀況，並對執行的項目給予正確的方向及回饋。這段時間也養成寫週報的習慣，檢視自己該週的進度狀況，完成的進度與預計完成項目，不斷的迭代才不會迷失方向。不只是在工作中，在下班後更像是一位人生導師，時常在下班後與公司的主管們一起聚餐，就像朋友一樣討論各自的經歷、公司的概況與發展甚至是他們對於實習生們未來的建議。正所謂Work Life Balance，能有機緣認識旭宏的夥伴們是我的榮幸。</w:t>
      </w:r>
    </w:p>
    <w:p w14:paraId="44CD2B9F" w14:textId="77777777" w:rsidR="004016B7" w:rsidRPr="00321D83" w:rsidRDefault="004016B7" w:rsidP="004016B7">
      <w:pPr>
        <w:pStyle w:val="Web"/>
        <w:ind w:firstLine="480"/>
        <w:rPr>
          <w:rFonts w:ascii="BiauKai" w:eastAsia="BiauKai" w:hAnsi="BiauKai"/>
        </w:rPr>
      </w:pPr>
      <w:r w:rsidRPr="00321D83">
        <w:rPr>
          <w:rFonts w:ascii="BiauKai" w:eastAsia="BiauKai" w:hAnsi="BiauKai"/>
        </w:rPr>
        <w:t>實務上的參與，讓我確定在學校修的課程是真的有用且必須的，但重點在於我們是否有理解透徹並有能力應用。在暑假的計畫中運用許多系統分析、工作研究及生產管制的技法，重新回到學校讓我更清楚自己缺少的專業知識及理論基礎。並對學術與實務的結合方法需要更加精進。新學期的開始重新安排自己的時間，除了修習學科外也安排多讀論文，吸收新知及訓練思考的邏輯。</w:t>
      </w:r>
    </w:p>
    <w:p w14:paraId="3E5D6C8C" w14:textId="2FC6EBAA" w:rsidR="00721205" w:rsidRPr="00321D83" w:rsidRDefault="00283DE5" w:rsidP="00283DE5">
      <w:pPr>
        <w:spacing w:before="180" w:after="180"/>
        <w:jc w:val="center"/>
        <w:rPr>
          <w:rFonts w:ascii="BiauKai" w:eastAsia="BiauKai" w:hAnsi="BiauKai"/>
        </w:rPr>
      </w:pPr>
      <w:r w:rsidRPr="00321D83">
        <w:rPr>
          <w:rFonts w:ascii="BiauKai" w:eastAsia="BiauKai" w:hAnsi="BiauKai"/>
          <w:noProof/>
        </w:rPr>
        <w:lastRenderedPageBreak/>
        <w:drawing>
          <wp:inline distT="0" distB="0" distL="0" distR="0" wp14:anchorId="67103D5E" wp14:editId="73ABFD09">
            <wp:extent cx="4016828" cy="3011182"/>
            <wp:effectExtent l="0" t="0" r="0" b="0"/>
            <wp:docPr id="254" name="圖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S__17899589.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025139" cy="3017412"/>
                    </a:xfrm>
                    <a:prstGeom prst="rect">
                      <a:avLst/>
                    </a:prstGeom>
                  </pic:spPr>
                </pic:pic>
              </a:graphicData>
            </a:graphic>
          </wp:inline>
        </w:drawing>
      </w:r>
    </w:p>
    <w:p w14:paraId="7E00A4FD" w14:textId="3C3011DB" w:rsidR="00283DE5" w:rsidRPr="00321D83" w:rsidRDefault="00283DE5" w:rsidP="00283DE5">
      <w:pPr>
        <w:pStyle w:val="af2"/>
        <w:rPr>
          <w:rFonts w:ascii="BiauKai" w:eastAsia="BiauKai" w:hAnsi="BiauKai" w:cs="Calibri"/>
          <w:sz w:val="24"/>
          <w:szCs w:val="24"/>
        </w:rPr>
      </w:pPr>
      <w:bookmarkStart w:id="128" w:name="_Toc115352799"/>
      <w:r w:rsidRPr="00321D83">
        <w:rPr>
          <w:rFonts w:ascii="BiauKai" w:eastAsia="BiauKai" w:hAnsi="BiauKai" w:cs="Calibri"/>
          <w:sz w:val="24"/>
          <w:szCs w:val="24"/>
        </w:rPr>
        <w:t xml:space="preserve">圖 </w:t>
      </w:r>
      <w:r w:rsidR="00C94FA7">
        <w:rPr>
          <w:rFonts w:ascii="BiauKai" w:eastAsia="BiauKai" w:hAnsi="BiauKai" w:cs="Calibri"/>
          <w:sz w:val="24"/>
          <w:szCs w:val="24"/>
        </w:rPr>
        <w:fldChar w:fldCharType="begin"/>
      </w:r>
      <w:r w:rsidR="00C94FA7">
        <w:rPr>
          <w:rFonts w:ascii="BiauKai" w:eastAsia="BiauKai" w:hAnsi="BiauKai" w:cs="Calibri"/>
          <w:sz w:val="24"/>
          <w:szCs w:val="24"/>
        </w:rPr>
        <w:instrText xml:space="preserve"> STYLEREF 1 \s </w:instrText>
      </w:r>
      <w:r w:rsidR="00C94FA7">
        <w:rPr>
          <w:rFonts w:ascii="BiauKai" w:eastAsia="BiauKai" w:hAnsi="BiauKai" w:cs="Calibri"/>
          <w:sz w:val="24"/>
          <w:szCs w:val="24"/>
        </w:rPr>
        <w:fldChar w:fldCharType="separate"/>
      </w:r>
      <w:r w:rsidR="001C61FA">
        <w:rPr>
          <w:rFonts w:ascii="BiauKai" w:eastAsia="BiauKai" w:hAnsi="BiauKai" w:cs="Calibri"/>
          <w:noProof/>
          <w:sz w:val="24"/>
          <w:szCs w:val="24"/>
        </w:rPr>
        <w:t>6</w:t>
      </w:r>
      <w:r w:rsidR="00C94FA7">
        <w:rPr>
          <w:rFonts w:ascii="BiauKai" w:eastAsia="BiauKai" w:hAnsi="BiauKai" w:cs="Calibri"/>
          <w:sz w:val="24"/>
          <w:szCs w:val="24"/>
        </w:rPr>
        <w:fldChar w:fldCharType="end"/>
      </w:r>
      <w:r w:rsidR="00C94FA7">
        <w:rPr>
          <w:rFonts w:ascii="BiauKai" w:eastAsia="BiauKai" w:hAnsi="BiauKai" w:cs="Calibri"/>
          <w:sz w:val="24"/>
          <w:szCs w:val="24"/>
        </w:rPr>
        <w:noBreakHyphen/>
      </w:r>
      <w:r w:rsidR="00C94FA7">
        <w:rPr>
          <w:rFonts w:ascii="BiauKai" w:eastAsia="BiauKai" w:hAnsi="BiauKai" w:cs="Calibri"/>
          <w:sz w:val="24"/>
          <w:szCs w:val="24"/>
        </w:rPr>
        <w:fldChar w:fldCharType="begin"/>
      </w:r>
      <w:r w:rsidR="00C94FA7">
        <w:rPr>
          <w:rFonts w:ascii="BiauKai" w:eastAsia="BiauKai" w:hAnsi="BiauKai" w:cs="Calibri"/>
          <w:sz w:val="24"/>
          <w:szCs w:val="24"/>
        </w:rPr>
        <w:instrText xml:space="preserve"> SEQ 圖 \* ARABIC \s 1 </w:instrText>
      </w:r>
      <w:r w:rsidR="00C94FA7">
        <w:rPr>
          <w:rFonts w:ascii="BiauKai" w:eastAsia="BiauKai" w:hAnsi="BiauKai" w:cs="Calibri"/>
          <w:sz w:val="24"/>
          <w:szCs w:val="24"/>
        </w:rPr>
        <w:fldChar w:fldCharType="separate"/>
      </w:r>
      <w:r w:rsidR="001C61FA">
        <w:rPr>
          <w:rFonts w:ascii="BiauKai" w:eastAsia="BiauKai" w:hAnsi="BiauKai" w:cs="Calibri"/>
          <w:noProof/>
          <w:sz w:val="24"/>
          <w:szCs w:val="24"/>
        </w:rPr>
        <w:t>1</w:t>
      </w:r>
      <w:r w:rsidR="00C94FA7">
        <w:rPr>
          <w:rFonts w:ascii="BiauKai" w:eastAsia="BiauKai" w:hAnsi="BiauKai" w:cs="Calibri"/>
          <w:sz w:val="24"/>
          <w:szCs w:val="24"/>
        </w:rPr>
        <w:fldChar w:fldCharType="end"/>
      </w:r>
      <w:r w:rsidRPr="00321D83">
        <w:rPr>
          <w:rFonts w:ascii="BiauKai" w:eastAsia="BiauKai" w:hAnsi="BiauKai" w:cs="Calibri" w:hint="eastAsia"/>
          <w:sz w:val="24"/>
          <w:szCs w:val="24"/>
        </w:rPr>
        <w:t>、下班後小聚</w:t>
      </w:r>
      <w:bookmarkEnd w:id="128"/>
    </w:p>
    <w:p w14:paraId="10266E17" w14:textId="77777777" w:rsidR="006D18A5" w:rsidRPr="00321D83" w:rsidRDefault="006D18A5" w:rsidP="006021B7">
      <w:pPr>
        <w:spacing w:before="180" w:after="180"/>
        <w:ind w:firstLine="480"/>
        <w:rPr>
          <w:rFonts w:ascii="BiauKai" w:eastAsia="BiauKai" w:hAnsi="BiauKai" w:cs="Times New Roman"/>
        </w:rPr>
      </w:pPr>
      <w:r w:rsidRPr="00321D83">
        <w:rPr>
          <w:rFonts w:ascii="BiauKai" w:eastAsia="BiauKai" w:hAnsi="BiauKai" w:cs="Times New Roman"/>
        </w:rPr>
        <w:br w:type="page"/>
      </w:r>
    </w:p>
    <w:p w14:paraId="31B02460" w14:textId="5AA1853E" w:rsidR="00683BCB" w:rsidRPr="00321D83" w:rsidRDefault="00695FC4" w:rsidP="00683BCB">
      <w:pPr>
        <w:pStyle w:val="aff3"/>
        <w:spacing w:before="180" w:after="180"/>
        <w:ind w:firstLine="480"/>
        <w:rPr>
          <w:rFonts w:ascii="BiauKai" w:eastAsia="BiauKai" w:hAnsi="BiauKai"/>
        </w:rPr>
      </w:pPr>
      <w:bookmarkStart w:id="129" w:name="_Toc101272306"/>
      <w:bookmarkStart w:id="130" w:name="_Toc115352775"/>
      <w:r w:rsidRPr="00321D83">
        <w:rPr>
          <w:rFonts w:ascii="BiauKai" w:eastAsia="BiauKai" w:hAnsi="BiauKai" w:hint="eastAsia"/>
        </w:rPr>
        <w:lastRenderedPageBreak/>
        <w:t>參考</w:t>
      </w:r>
      <w:bookmarkEnd w:id="129"/>
      <w:r w:rsidR="00283DE5" w:rsidRPr="00321D83">
        <w:rPr>
          <w:rFonts w:ascii="BiauKai" w:eastAsia="BiauKai" w:hAnsi="BiauKai" w:hint="eastAsia"/>
        </w:rPr>
        <w:t>資料</w:t>
      </w:r>
      <w:bookmarkEnd w:id="130"/>
    </w:p>
    <w:p w14:paraId="43792410" w14:textId="65D24FFA" w:rsidR="00683BCB" w:rsidRPr="00321D83" w:rsidRDefault="00283DE5" w:rsidP="00BF5026">
      <w:pPr>
        <w:pStyle w:val="aff6"/>
        <w:spacing w:before="180" w:after="180" w:line="276" w:lineRule="auto"/>
        <w:rPr>
          <w:rFonts w:ascii="BiauKai" w:eastAsia="BiauKai" w:hAnsi="BiauKai"/>
        </w:rPr>
      </w:pPr>
      <w:r w:rsidRPr="00321D83">
        <w:rPr>
          <w:rFonts w:ascii="BiauKai" w:eastAsia="BiauKai" w:hAnsi="BiauKai" w:hint="eastAsia"/>
        </w:rPr>
        <w:t>旭宏金屬</w:t>
      </w:r>
      <w:r w:rsidR="00683BCB" w:rsidRPr="00321D83">
        <w:rPr>
          <w:rFonts w:ascii="BiauKai" w:eastAsia="BiauKai" w:hAnsi="BiauKai"/>
        </w:rPr>
        <w:t xml:space="preserve">. </w:t>
      </w:r>
      <w:r w:rsidRPr="00321D83">
        <w:rPr>
          <w:rFonts w:ascii="BiauKai" w:eastAsia="BiauKai" w:hAnsi="BiauKai" w:hint="eastAsia"/>
        </w:rPr>
        <w:t>粉末冶金製程</w:t>
      </w:r>
      <w:r w:rsidR="00683BCB" w:rsidRPr="00321D83">
        <w:rPr>
          <w:rFonts w:ascii="BiauKai" w:eastAsia="BiauKai" w:hAnsi="BiauKai"/>
        </w:rPr>
        <w:t xml:space="preserve">. </w:t>
      </w:r>
      <w:hyperlink r:id="rId40" w:history="1">
        <w:r w:rsidRPr="00321D83">
          <w:rPr>
            <w:rStyle w:val="aa"/>
            <w:rFonts w:ascii="BiauKai" w:eastAsia="BiauKai" w:hAnsi="BiauKai"/>
          </w:rPr>
          <w:t>https://www.auroral-sinter.com.tw/ch/07_metallurgy/metallurgy_01.htm</w:t>
        </w:r>
      </w:hyperlink>
    </w:p>
    <w:p w14:paraId="0FEFFBC8" w14:textId="00B79128" w:rsidR="00283DE5" w:rsidRDefault="00283DE5" w:rsidP="00283DE5">
      <w:pPr>
        <w:pStyle w:val="aff6"/>
        <w:spacing w:before="180" w:after="180" w:line="276" w:lineRule="auto"/>
        <w:rPr>
          <w:rStyle w:val="aa"/>
          <w:rFonts w:ascii="BiauKai" w:eastAsia="BiauKai" w:hAnsi="BiauKai"/>
        </w:rPr>
      </w:pPr>
      <w:r w:rsidRPr="00321D83">
        <w:rPr>
          <w:rFonts w:ascii="BiauKai" w:eastAsia="BiauKai" w:hAnsi="BiauKai"/>
        </w:rPr>
        <w:t>PM-Review. Sintering in the Powder Metallurgy Process</w:t>
      </w:r>
      <w:r w:rsidRPr="00321D83">
        <w:rPr>
          <w:rFonts w:ascii="BiauKai" w:eastAsia="BiauKai" w:hAnsi="BiauKai" w:hint="eastAsia"/>
        </w:rPr>
        <w:t>.</w:t>
      </w:r>
      <w:r w:rsidRPr="00321D83">
        <w:rPr>
          <w:rFonts w:ascii="BiauKai" w:eastAsia="BiauKai" w:hAnsi="BiauKai"/>
        </w:rPr>
        <w:t xml:space="preserve"> </w:t>
      </w:r>
      <w:hyperlink r:id="rId41" w:history="1">
        <w:r w:rsidRPr="00321D83">
          <w:rPr>
            <w:rStyle w:val="aa"/>
            <w:rFonts w:ascii="BiauKai" w:eastAsia="BiauKai" w:hAnsi="BiauKai"/>
          </w:rPr>
          <w:t>https://www.pm-review.com/introduction-to-powder-metallurgy/sintering-in-the-powder-metallurgy-process/</w:t>
        </w:r>
      </w:hyperlink>
    </w:p>
    <w:p w14:paraId="1D485EC9" w14:textId="2292E15C" w:rsidR="00282890" w:rsidRPr="00321D83" w:rsidRDefault="00282890" w:rsidP="00282890">
      <w:pPr>
        <w:pStyle w:val="aff6"/>
        <w:spacing w:before="180" w:after="180" w:line="276" w:lineRule="auto"/>
        <w:rPr>
          <w:rFonts w:ascii="BiauKai" w:eastAsia="BiauKai" w:hAnsi="BiauKai"/>
        </w:rPr>
      </w:pPr>
      <w:r>
        <w:rPr>
          <w:rFonts w:ascii="BiauKai" w:eastAsia="BiauKai" w:hAnsi="BiauKai"/>
        </w:rPr>
        <w:t>IDEF0. IDEF0</w:t>
      </w:r>
      <w:r>
        <w:rPr>
          <w:rFonts w:ascii="BiauKai" w:eastAsia="BiauKai" w:hAnsi="BiauKai" w:hint="eastAsia"/>
        </w:rPr>
        <w:t>簡介</w:t>
      </w:r>
      <w:r w:rsidRPr="00282890">
        <w:rPr>
          <w:rFonts w:ascii="BiauKai" w:eastAsia="BiauKai" w:hAnsi="BiauKai"/>
        </w:rPr>
        <w:t>http://mhsung.idv.fcu.edu.tw/Research/InformationSystem/IDEF/IDEF_0.htm</w:t>
      </w:r>
    </w:p>
    <w:p w14:paraId="643581C2" w14:textId="37D814BB" w:rsidR="00504F86" w:rsidRPr="00321D83" w:rsidRDefault="006E4976" w:rsidP="00060422">
      <w:pPr>
        <w:pStyle w:val="aff6"/>
        <w:spacing w:before="180" w:after="180" w:line="276" w:lineRule="auto"/>
        <w:rPr>
          <w:rFonts w:ascii="BiauKai" w:eastAsia="BiauKai" w:hAnsi="BiauKai"/>
        </w:rPr>
      </w:pPr>
      <w:r w:rsidRPr="00321D83">
        <w:rPr>
          <w:rFonts w:ascii="BiauKai" w:eastAsia="BiauKai" w:hAnsi="BiauKai"/>
        </w:rPr>
        <w:t>金德浩</w:t>
      </w:r>
      <w:r w:rsidRPr="00321D83">
        <w:rPr>
          <w:rFonts w:ascii="BiauKai" w:eastAsia="BiauKai" w:hAnsi="BiauKai" w:hint="eastAsia"/>
        </w:rPr>
        <w:t>、</w:t>
      </w:r>
      <w:r w:rsidRPr="00321D83">
        <w:rPr>
          <w:rFonts w:ascii="BiauKai" w:eastAsia="BiauKai" w:hAnsi="BiauKai"/>
        </w:rPr>
        <w:t>Te-Hao King</w:t>
      </w:r>
      <w:r w:rsidRPr="00321D83">
        <w:rPr>
          <w:rFonts w:ascii="BiauKai" w:eastAsia="BiauKai" w:hAnsi="BiauKai" w:hint="eastAsia"/>
        </w:rPr>
        <w:t>、</w:t>
      </w:r>
      <w:r w:rsidRPr="00321D83">
        <w:rPr>
          <w:rFonts w:ascii="BiauKai" w:eastAsia="BiauKai" w:hAnsi="BiauKai"/>
        </w:rPr>
        <w:t>蔡忠杓</w:t>
      </w:r>
      <w:r w:rsidRPr="00321D83">
        <w:rPr>
          <w:rFonts w:ascii="BiauKai" w:eastAsia="BiauKai" w:hAnsi="BiauKai" w:hint="eastAsia"/>
        </w:rPr>
        <w:t>、</w:t>
      </w:r>
      <w:r w:rsidRPr="00321D83">
        <w:rPr>
          <w:rFonts w:ascii="BiauKai" w:eastAsia="BiauKai" w:hAnsi="BiauKai"/>
        </w:rPr>
        <w:t>Chung-Biau Tsay</w:t>
      </w:r>
      <w:r w:rsidRPr="00321D83">
        <w:rPr>
          <w:rFonts w:ascii="BiauKai" w:eastAsia="BiauKai" w:hAnsi="BiauKai" w:hint="eastAsia"/>
        </w:rPr>
        <w:t>（</w:t>
      </w:r>
      <w:r w:rsidRPr="00321D83">
        <w:rPr>
          <w:rFonts w:ascii="BiauKai" w:eastAsia="BiauKai" w:hAnsi="BiauKai"/>
        </w:rPr>
        <w:t>2003</w:t>
      </w:r>
      <w:r w:rsidRPr="00321D83">
        <w:rPr>
          <w:rFonts w:ascii="BiauKai" w:eastAsia="BiauKai" w:hAnsi="BiauKai" w:hint="eastAsia"/>
        </w:rPr>
        <w:t>）。</w:t>
      </w:r>
      <w:r w:rsidR="00060422" w:rsidRPr="00321D83">
        <w:rPr>
          <w:rFonts w:ascii="BiauKai" w:eastAsia="BiauKai" w:hAnsi="BiauKai"/>
        </w:rPr>
        <w:t>Effects of Infiltration Process on the Profile Precision of a Powder Metallurgy Spur Gear (Master’s thesis</w:t>
      </w:r>
      <w:r w:rsidR="00060422" w:rsidRPr="00321D83">
        <w:rPr>
          <w:rFonts w:ascii="BiauKai" w:eastAsia="BiauKai" w:hAnsi="BiauKai" w:hint="eastAsia"/>
        </w:rPr>
        <w:t>,</w:t>
      </w:r>
      <w:r w:rsidR="00060422" w:rsidRPr="00321D83">
        <w:rPr>
          <w:rFonts w:ascii="BiauKai" w:eastAsia="BiauKai" w:hAnsi="BiauKai"/>
        </w:rPr>
        <w:t xml:space="preserve"> National Yang Ming Chiao Tung. University, Hsinchu, Taiwan</w:t>
      </w:r>
      <w:r w:rsidR="00060422" w:rsidRPr="00321D83">
        <w:rPr>
          <w:rFonts w:ascii="BiauKai" w:eastAsia="BiauKai" w:hAnsi="BiauKai" w:hint="eastAsia"/>
        </w:rPr>
        <w:t>)</w:t>
      </w:r>
      <w:r w:rsidR="00060422" w:rsidRPr="00321D83">
        <w:rPr>
          <w:rFonts w:ascii="BiauKai" w:eastAsia="BiauKai" w:hAnsi="BiauKai"/>
        </w:rPr>
        <w:t xml:space="preserve">. Retrived from </w:t>
      </w:r>
      <w:hyperlink r:id="rId42" w:history="1">
        <w:r w:rsidR="00060422" w:rsidRPr="00321D83">
          <w:rPr>
            <w:rStyle w:val="aa"/>
            <w:rFonts w:ascii="BiauKai" w:eastAsia="BiauKai" w:hAnsi="BiauKai"/>
          </w:rPr>
          <w:t>https://ir.nctu.edu.tw/handle/11536/47601</w:t>
        </w:r>
      </w:hyperlink>
    </w:p>
    <w:p w14:paraId="75E65F32" w14:textId="6F773E0A" w:rsidR="00467130" w:rsidRPr="00321D83" w:rsidRDefault="00467130" w:rsidP="00597CCA">
      <w:pPr>
        <w:pStyle w:val="aff6"/>
        <w:spacing w:before="180" w:after="180" w:line="276" w:lineRule="auto"/>
        <w:rPr>
          <w:rFonts w:ascii="BiauKai" w:eastAsia="BiauKai" w:hAnsi="BiauKai"/>
        </w:rPr>
      </w:pPr>
      <w:r w:rsidRPr="00321D83">
        <w:rPr>
          <w:rFonts w:ascii="BiauKai" w:eastAsia="BiauKai" w:hAnsi="BiauKai"/>
        </w:rPr>
        <w:t>MPIF. 2017 PM INDUSTRY ROADMAP—Technology Up- date for the Powder Metallurgy Industry. New Jersey: MPIF，2017.</w:t>
      </w:r>
    </w:p>
    <w:p w14:paraId="42B5C6F8" w14:textId="03B708CD" w:rsidR="00BD204A" w:rsidRPr="00321D83" w:rsidRDefault="00BD204A" w:rsidP="00597CCA">
      <w:pPr>
        <w:pStyle w:val="aff6"/>
        <w:spacing w:before="180" w:after="180" w:line="276" w:lineRule="auto"/>
        <w:rPr>
          <w:rFonts w:ascii="BiauKai" w:eastAsia="BiauKai" w:hAnsi="BiauKai"/>
        </w:rPr>
      </w:pPr>
      <w:r w:rsidRPr="00321D83">
        <w:rPr>
          <w:rFonts w:ascii="BiauKai" w:eastAsia="BiauKai" w:hAnsi="BiauKai"/>
        </w:rPr>
        <w:t>EPMA. Economic Advantage(. 2019-05-13) https://www.epma.com/powder-metallurgy-economic-ad- vantages.</w:t>
      </w:r>
    </w:p>
    <w:p w14:paraId="1FD95B5E" w14:textId="09275304" w:rsidR="00467130" w:rsidRPr="00321D83" w:rsidRDefault="00467130" w:rsidP="00597CCA">
      <w:pPr>
        <w:pStyle w:val="aff6"/>
        <w:spacing w:before="180" w:after="180" w:line="276" w:lineRule="auto"/>
        <w:rPr>
          <w:rFonts w:ascii="BiauKai" w:eastAsia="BiauKai" w:hAnsi="BiauKai"/>
        </w:rPr>
      </w:pPr>
      <w:r w:rsidRPr="00321D83">
        <w:rPr>
          <w:rFonts w:ascii="BiauKai" w:eastAsia="BiauKai" w:hAnsi="BiauKai"/>
        </w:rPr>
        <w:lastRenderedPageBreak/>
        <w:t>Frech T，Scholzen P，Sch</w:t>
      </w:r>
      <w:r w:rsidRPr="00321D83">
        <w:rPr>
          <w:rFonts w:ascii="Cambria" w:eastAsia="BiauKai" w:hAnsi="Cambria" w:cs="Cambria"/>
        </w:rPr>
        <w:t>ä</w:t>
      </w:r>
      <w:r w:rsidRPr="00321D83">
        <w:rPr>
          <w:rFonts w:ascii="BiauKai" w:eastAsia="BiauKai" w:hAnsi="BiauKai"/>
        </w:rPr>
        <w:t>flein P，et al. Design for PM challenges and opportunities for powder metal components in transmission technology. Procedia CIRP，2018，70:186.</w:t>
      </w:r>
    </w:p>
    <w:p w14:paraId="5BD133A4" w14:textId="77777777" w:rsidR="00467130" w:rsidRPr="00321D83" w:rsidRDefault="00467130" w:rsidP="00597CCA">
      <w:pPr>
        <w:pStyle w:val="aff6"/>
        <w:spacing w:before="180" w:after="180" w:line="276" w:lineRule="auto"/>
        <w:rPr>
          <w:rFonts w:ascii="BiauKai" w:eastAsia="BiauKai" w:hAnsi="BiauKai"/>
        </w:rPr>
      </w:pPr>
    </w:p>
    <w:sectPr w:rsidR="00467130" w:rsidRPr="00321D83" w:rsidSect="0034418D">
      <w:pgSz w:w="11906" w:h="16838"/>
      <w:pgMar w:top="1134"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7B12F" w14:textId="77777777" w:rsidR="001813B5" w:rsidRDefault="001813B5" w:rsidP="0034418D">
      <w:pPr>
        <w:spacing w:before="120" w:after="120"/>
        <w:ind w:firstLine="480"/>
      </w:pPr>
      <w:r>
        <w:separator/>
      </w:r>
    </w:p>
  </w:endnote>
  <w:endnote w:type="continuationSeparator" w:id="0">
    <w:p w14:paraId="614EE78C" w14:textId="77777777" w:rsidR="001813B5" w:rsidRDefault="001813B5" w:rsidP="0034418D">
      <w:pPr>
        <w:spacing w:before="120" w:after="120"/>
        <w:ind w:firstLine="480"/>
      </w:pPr>
      <w:r>
        <w:continuationSeparator/>
      </w:r>
    </w:p>
  </w:endnote>
  <w:endnote w:type="continuationNotice" w:id="1">
    <w:p w14:paraId="7EACAD92" w14:textId="77777777" w:rsidR="001813B5" w:rsidRDefault="001813B5">
      <w:pPr>
        <w:spacing w:before="120" w:after="120"/>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iauKai">
    <w:altName w:val="微軟正黑體"/>
    <w:charset w:val="88"/>
    <w:family w:val="auto"/>
    <w:pitch w:val="variable"/>
    <w:sig w:usb0="00000003" w:usb1="08080000" w:usb2="00000010"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83CA4" w14:textId="77777777" w:rsidR="00DE27F8" w:rsidRDefault="00DE27F8">
    <w:pPr>
      <w:pStyle w:val="a5"/>
      <w:spacing w:before="120" w:after="120"/>
      <w:ind w:firstLine="40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790057"/>
      <w:docPartObj>
        <w:docPartGallery w:val="Page Numbers (Bottom of Page)"/>
        <w:docPartUnique/>
      </w:docPartObj>
    </w:sdtPr>
    <w:sdtEndPr/>
    <w:sdtContent>
      <w:p w14:paraId="388CF09A" w14:textId="38A82F79" w:rsidR="00DE27F8" w:rsidRDefault="00DE27F8">
        <w:pPr>
          <w:pStyle w:val="a5"/>
          <w:spacing w:before="120" w:after="120"/>
          <w:ind w:firstLine="400"/>
          <w:jc w:val="center"/>
        </w:pPr>
        <w:r>
          <w:fldChar w:fldCharType="begin"/>
        </w:r>
        <w:r>
          <w:instrText>PAGE   \* MERGEFORMAT</w:instrText>
        </w:r>
        <w:r>
          <w:fldChar w:fldCharType="separate"/>
        </w:r>
        <w:r w:rsidR="00402061" w:rsidRPr="00402061">
          <w:rPr>
            <w:noProof/>
            <w:lang w:val="zh-TW"/>
          </w:rPr>
          <w:t>II</w:t>
        </w:r>
        <w:r>
          <w:fldChar w:fldCharType="end"/>
        </w:r>
      </w:p>
    </w:sdtContent>
  </w:sdt>
  <w:p w14:paraId="5F5150A4" w14:textId="77777777" w:rsidR="00DE27F8" w:rsidRDefault="00DE27F8">
    <w:pPr>
      <w:pStyle w:val="a5"/>
      <w:spacing w:before="120" w:after="120"/>
      <w:ind w:firstLine="40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834F5" w14:textId="6D55C466" w:rsidR="00DE27F8" w:rsidRPr="00AA721C" w:rsidRDefault="00DE27F8" w:rsidP="00AA721C">
    <w:pPr>
      <w:pStyle w:val="a5"/>
      <w:spacing w:before="120" w:after="120"/>
      <w:ind w:firstLine="40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FE99D" w14:textId="77777777" w:rsidR="001813B5" w:rsidRDefault="001813B5" w:rsidP="0034418D">
      <w:pPr>
        <w:spacing w:before="120" w:after="120"/>
        <w:ind w:firstLine="480"/>
      </w:pPr>
      <w:r>
        <w:separator/>
      </w:r>
    </w:p>
  </w:footnote>
  <w:footnote w:type="continuationSeparator" w:id="0">
    <w:p w14:paraId="3CA5FC11" w14:textId="77777777" w:rsidR="001813B5" w:rsidRDefault="001813B5" w:rsidP="0034418D">
      <w:pPr>
        <w:spacing w:before="120" w:after="120"/>
        <w:ind w:firstLine="480"/>
      </w:pPr>
      <w:r>
        <w:continuationSeparator/>
      </w:r>
    </w:p>
  </w:footnote>
  <w:footnote w:type="continuationNotice" w:id="1">
    <w:p w14:paraId="6422EC67" w14:textId="77777777" w:rsidR="001813B5" w:rsidRDefault="001813B5">
      <w:pPr>
        <w:spacing w:before="120" w:after="120"/>
        <w:ind w:firstLine="48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B4E9" w14:textId="367529DA" w:rsidR="00DE27F8" w:rsidRDefault="001813B5">
    <w:pPr>
      <w:pStyle w:val="ab"/>
      <w:spacing w:before="120" w:after="120"/>
      <w:ind w:firstLine="400"/>
    </w:pPr>
    <w:r>
      <w:rPr>
        <w:noProof/>
      </w:rPr>
      <w:pict w14:anchorId="529C1E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748735" o:spid="_x0000_s2051" type="#_x0000_t75" alt="浮水印" style="position:absolute;left:0;text-align:left;margin-left:0;margin-top:0;width:220pt;height:220pt;z-index:-251658239;mso-wrap-edited:f;mso-width-percent:0;mso-height-percent:0;mso-position-horizontal:center;mso-position-horizontal-relative:margin;mso-position-vertical:center;mso-position-vertical-relative:margin;mso-width-percent:0;mso-height-percent:0" o:allowincell="f">
          <v:imagedata r:id="rId1" o:title="浮水印"/>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848334"/>
      <w:docPartObj>
        <w:docPartGallery w:val="Watermarks"/>
        <w:docPartUnique/>
      </w:docPartObj>
    </w:sdtPr>
    <w:sdtEndPr/>
    <w:sdtContent>
      <w:p w14:paraId="67327351" w14:textId="10C0992D" w:rsidR="00DE27F8" w:rsidRDefault="001813B5">
        <w:pPr>
          <w:pStyle w:val="ab"/>
          <w:spacing w:before="120" w:after="120"/>
          <w:ind w:firstLine="400"/>
        </w:pPr>
        <w:r>
          <w:rPr>
            <w:noProof/>
          </w:rPr>
          <w:pict w14:anchorId="7EBFF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748736" o:spid="_x0000_s2050" type="#_x0000_t75" alt="浮水印" style="position:absolute;left:0;text-align:left;margin-left:0;margin-top:0;width:220pt;height:220pt;z-index:-251658238;mso-wrap-edited:f;mso-width-percent:0;mso-height-percent:0;mso-position-horizontal:center;mso-position-horizontal-relative:margin;mso-position-vertical:center;mso-position-vertical-relative:margin;mso-width-percent:0;mso-height-percent:0" o:allowincell="f">
              <v:imagedata r:id="rId1" o:title="浮水印"/>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0D1A0" w14:textId="334C54CC" w:rsidR="00DE27F8" w:rsidRDefault="001813B5">
    <w:pPr>
      <w:pStyle w:val="ab"/>
      <w:spacing w:before="120" w:after="120"/>
      <w:ind w:firstLine="400"/>
    </w:pPr>
    <w:r>
      <w:rPr>
        <w:noProof/>
      </w:rPr>
      <w:pict w14:anchorId="4B484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2748734" o:spid="_x0000_s2049" type="#_x0000_t75" alt="浮水印" style="position:absolute;left:0;text-align:left;margin-left:0;margin-top:0;width:220pt;height:220pt;z-index:-251658240;mso-wrap-edited:f;mso-width-percent:0;mso-height-percent:0;mso-position-horizontal:center;mso-position-horizontal-relative:margin;mso-position-vertical:center;mso-position-vertical-relative:margin;mso-width-percent:0;mso-height-percent:0" o:allowincell="f">
          <v:imagedata r:id="rId1" o:title="浮水印"/>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B49"/>
    <w:multiLevelType w:val="hybridMultilevel"/>
    <w:tmpl w:val="612E7BCA"/>
    <w:lvl w:ilvl="0" w:tplc="818EC7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2C1624A"/>
    <w:multiLevelType w:val="multilevel"/>
    <w:tmpl w:val="8A16EB08"/>
    <w:lvl w:ilvl="0">
      <w:start w:val="1"/>
      <w:numFmt w:val="decimal"/>
      <w:pStyle w:val="1"/>
      <w:suff w:val="nothing"/>
      <w:lvlText w:val="第%1章、"/>
      <w:lvlJc w:val="left"/>
      <w:pPr>
        <w:ind w:left="0" w:firstLine="0"/>
      </w:pPr>
      <w:rPr>
        <w:rFonts w:ascii="Times New Roman" w:eastAsia="標楷體" w:hAnsi="Times New Roman" w:hint="default"/>
        <w:b/>
        <w:i w:val="0"/>
      </w:rPr>
    </w:lvl>
    <w:lvl w:ilvl="1">
      <w:start w:val="1"/>
      <w:numFmt w:val="decimal"/>
      <w:pStyle w:val="2"/>
      <w:isLgl/>
      <w:suff w:val="nothing"/>
      <w:lvlText w:val="%1.%2、"/>
      <w:lvlJc w:val="left"/>
      <w:pPr>
        <w:ind w:left="0" w:firstLine="0"/>
      </w:pPr>
      <w:rPr>
        <w:rFonts w:hint="eastAsia"/>
        <w:b/>
      </w:rPr>
    </w:lvl>
    <w:lvl w:ilvl="2">
      <w:start w:val="1"/>
      <w:numFmt w:val="decimal"/>
      <w:pStyle w:val="3"/>
      <w:isLgl/>
      <w:suff w:val="nothing"/>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none"/>
      <w:lvlRestart w:val="0"/>
      <w:pStyle w:val="4"/>
      <w:isLgl/>
      <w:lvlText w:val="%1"/>
      <w:lvlJc w:val="left"/>
      <w:pPr>
        <w:ind w:left="5102" w:hanging="1700"/>
      </w:pPr>
      <w:rPr>
        <w:rFonts w:hint="eastAsia"/>
      </w:rPr>
    </w:lvl>
  </w:abstractNum>
  <w:abstractNum w:abstractNumId="2" w15:restartNumberingAfterBreak="0">
    <w:nsid w:val="04A27285"/>
    <w:multiLevelType w:val="hybridMultilevel"/>
    <w:tmpl w:val="D0248030"/>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6E952D3"/>
    <w:multiLevelType w:val="hybridMultilevel"/>
    <w:tmpl w:val="F7B6BDFA"/>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A1B6AFD"/>
    <w:multiLevelType w:val="hybridMultilevel"/>
    <w:tmpl w:val="1E4467EA"/>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14A4C5A"/>
    <w:multiLevelType w:val="hybridMultilevel"/>
    <w:tmpl w:val="D6806740"/>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5057A62"/>
    <w:multiLevelType w:val="hybridMultilevel"/>
    <w:tmpl w:val="9426189C"/>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7180244"/>
    <w:multiLevelType w:val="hybridMultilevel"/>
    <w:tmpl w:val="4CC4898E"/>
    <w:lvl w:ilvl="0" w:tplc="F990CC54">
      <w:start w:val="1"/>
      <w:numFmt w:val="decimal"/>
      <w:pStyle w:val="a"/>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35791C"/>
    <w:multiLevelType w:val="hybridMultilevel"/>
    <w:tmpl w:val="3E849904"/>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F7524B4"/>
    <w:multiLevelType w:val="hybridMultilevel"/>
    <w:tmpl w:val="A35CAB8E"/>
    <w:lvl w:ilvl="0" w:tplc="CA54ACAA">
      <w:start w:val="1"/>
      <w:numFmt w:val="taiwaneseCountingThousand"/>
      <w:pStyle w:val="a0"/>
      <w:lvlText w:val="第%1章 － "/>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0" w15:restartNumberingAfterBreak="0">
    <w:nsid w:val="4C2020FF"/>
    <w:multiLevelType w:val="hybridMultilevel"/>
    <w:tmpl w:val="9BF0EFB0"/>
    <w:lvl w:ilvl="0" w:tplc="50D8F428">
      <w:start w:val="1"/>
      <w:numFmt w:val="bullet"/>
      <w:lvlText w:val=""/>
      <w:lvlJc w:val="left"/>
      <w:pPr>
        <w:ind w:left="480" w:hanging="480"/>
      </w:pPr>
      <w:rPr>
        <w:rFonts w:ascii="Wingdings 2" w:hAnsi="Wingdings 2"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EF42278"/>
    <w:multiLevelType w:val="hybridMultilevel"/>
    <w:tmpl w:val="7DC8C73C"/>
    <w:lvl w:ilvl="0" w:tplc="50D8F428">
      <w:start w:val="1"/>
      <w:numFmt w:val="bullet"/>
      <w:lvlText w:val=""/>
      <w:lvlJc w:val="left"/>
      <w:pPr>
        <w:ind w:left="840" w:hanging="480"/>
      </w:pPr>
      <w:rPr>
        <w:rFonts w:ascii="Wingdings 2" w:hAnsi="Wingdings 2"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573C4FCE"/>
    <w:multiLevelType w:val="hybridMultilevel"/>
    <w:tmpl w:val="A18284B6"/>
    <w:lvl w:ilvl="0" w:tplc="8626CEA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74A70BC2"/>
    <w:multiLevelType w:val="multilevel"/>
    <w:tmpl w:val="894C9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
  </w:num>
  <w:num w:numId="3">
    <w:abstractNumId w:val="7"/>
    <w:lvlOverride w:ilvl="0">
      <w:startOverride w:val="1"/>
    </w:lvlOverride>
  </w:num>
  <w:num w:numId="4">
    <w:abstractNumId w:val="12"/>
  </w:num>
  <w:num w:numId="5">
    <w:abstractNumId w:val="13"/>
  </w:num>
  <w:num w:numId="6">
    <w:abstractNumId w:val="0"/>
  </w:num>
  <w:num w:numId="7">
    <w:abstractNumId w:val="11"/>
  </w:num>
  <w:num w:numId="8">
    <w:abstractNumId w:val="10"/>
  </w:num>
  <w:num w:numId="9">
    <w:abstractNumId w:val="6"/>
  </w:num>
  <w:num w:numId="10">
    <w:abstractNumId w:val="2"/>
  </w:num>
  <w:num w:numId="11">
    <w:abstractNumId w:val="8"/>
  </w:num>
  <w:num w:numId="12">
    <w:abstractNumId w:val="3"/>
  </w:num>
  <w:num w:numId="13">
    <w:abstractNumId w:val="4"/>
  </w:num>
  <w:num w:numId="14">
    <w:abstractNumId w:val="5"/>
  </w:num>
  <w:num w:numId="1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eaf9afsetar95gezt9lvvtah92f92esxadxe&quot;&gt;My EndNote Library&lt;record-ids&gt;&lt;item&gt;3&lt;/item&gt;&lt;/record-ids&gt;&lt;/item&gt;&lt;/Libraries&gt;"/>
  </w:docVars>
  <w:rsids>
    <w:rsidRoot w:val="00CE36E6"/>
    <w:rsid w:val="00000B3E"/>
    <w:rsid w:val="00000CAE"/>
    <w:rsid w:val="000012B4"/>
    <w:rsid w:val="000019D1"/>
    <w:rsid w:val="0000245B"/>
    <w:rsid w:val="0000251D"/>
    <w:rsid w:val="000026CA"/>
    <w:rsid w:val="00002B45"/>
    <w:rsid w:val="00003933"/>
    <w:rsid w:val="00003941"/>
    <w:rsid w:val="00004576"/>
    <w:rsid w:val="000045F7"/>
    <w:rsid w:val="0000481C"/>
    <w:rsid w:val="00004B89"/>
    <w:rsid w:val="00004BE7"/>
    <w:rsid w:val="00005020"/>
    <w:rsid w:val="000050FB"/>
    <w:rsid w:val="000053ED"/>
    <w:rsid w:val="00005572"/>
    <w:rsid w:val="000059FA"/>
    <w:rsid w:val="00005BD9"/>
    <w:rsid w:val="00006F36"/>
    <w:rsid w:val="00007723"/>
    <w:rsid w:val="000078E7"/>
    <w:rsid w:val="00007CFD"/>
    <w:rsid w:val="0001032A"/>
    <w:rsid w:val="000106DC"/>
    <w:rsid w:val="00010E90"/>
    <w:rsid w:val="000111EA"/>
    <w:rsid w:val="00011512"/>
    <w:rsid w:val="000123A1"/>
    <w:rsid w:val="000123CD"/>
    <w:rsid w:val="00012415"/>
    <w:rsid w:val="000125AC"/>
    <w:rsid w:val="00012F14"/>
    <w:rsid w:val="00013323"/>
    <w:rsid w:val="00013CD0"/>
    <w:rsid w:val="00013EEA"/>
    <w:rsid w:val="00014F0D"/>
    <w:rsid w:val="00015351"/>
    <w:rsid w:val="000157AC"/>
    <w:rsid w:val="00015CE1"/>
    <w:rsid w:val="00015D4D"/>
    <w:rsid w:val="00016259"/>
    <w:rsid w:val="00016584"/>
    <w:rsid w:val="000168F9"/>
    <w:rsid w:val="0001760B"/>
    <w:rsid w:val="0001764D"/>
    <w:rsid w:val="0002029A"/>
    <w:rsid w:val="000204D7"/>
    <w:rsid w:val="00020D1A"/>
    <w:rsid w:val="00020FAD"/>
    <w:rsid w:val="000212A0"/>
    <w:rsid w:val="000214E7"/>
    <w:rsid w:val="000218E2"/>
    <w:rsid w:val="00021E59"/>
    <w:rsid w:val="00022A25"/>
    <w:rsid w:val="00022C0D"/>
    <w:rsid w:val="00022CAA"/>
    <w:rsid w:val="0002376B"/>
    <w:rsid w:val="000240E2"/>
    <w:rsid w:val="00024230"/>
    <w:rsid w:val="00025A92"/>
    <w:rsid w:val="00025C25"/>
    <w:rsid w:val="00025D38"/>
    <w:rsid w:val="0002681B"/>
    <w:rsid w:val="0002683E"/>
    <w:rsid w:val="00026884"/>
    <w:rsid w:val="00026AE1"/>
    <w:rsid w:val="00030041"/>
    <w:rsid w:val="000303A4"/>
    <w:rsid w:val="00030905"/>
    <w:rsid w:val="00030936"/>
    <w:rsid w:val="00030A80"/>
    <w:rsid w:val="00031574"/>
    <w:rsid w:val="000322BE"/>
    <w:rsid w:val="000325D3"/>
    <w:rsid w:val="0003265C"/>
    <w:rsid w:val="0003281F"/>
    <w:rsid w:val="00032992"/>
    <w:rsid w:val="0003377B"/>
    <w:rsid w:val="00033A73"/>
    <w:rsid w:val="00033AFA"/>
    <w:rsid w:val="0003417E"/>
    <w:rsid w:val="00034638"/>
    <w:rsid w:val="00034E32"/>
    <w:rsid w:val="00035BED"/>
    <w:rsid w:val="00035DBC"/>
    <w:rsid w:val="0003650C"/>
    <w:rsid w:val="00036E3F"/>
    <w:rsid w:val="0003730A"/>
    <w:rsid w:val="000377F3"/>
    <w:rsid w:val="00037887"/>
    <w:rsid w:val="00037DA9"/>
    <w:rsid w:val="00040242"/>
    <w:rsid w:val="0004037E"/>
    <w:rsid w:val="000403C5"/>
    <w:rsid w:val="0004049B"/>
    <w:rsid w:val="00040D23"/>
    <w:rsid w:val="00041408"/>
    <w:rsid w:val="0004202E"/>
    <w:rsid w:val="00042C84"/>
    <w:rsid w:val="00044DA0"/>
    <w:rsid w:val="00046565"/>
    <w:rsid w:val="000473CC"/>
    <w:rsid w:val="00047F65"/>
    <w:rsid w:val="000500E1"/>
    <w:rsid w:val="00050477"/>
    <w:rsid w:val="00050890"/>
    <w:rsid w:val="0005137F"/>
    <w:rsid w:val="00051B04"/>
    <w:rsid w:val="00051F29"/>
    <w:rsid w:val="00052189"/>
    <w:rsid w:val="00052870"/>
    <w:rsid w:val="00052E95"/>
    <w:rsid w:val="00052F12"/>
    <w:rsid w:val="000531DD"/>
    <w:rsid w:val="000536D5"/>
    <w:rsid w:val="0005373E"/>
    <w:rsid w:val="000546E4"/>
    <w:rsid w:val="0005491E"/>
    <w:rsid w:val="00054DB7"/>
    <w:rsid w:val="00054EBA"/>
    <w:rsid w:val="00055106"/>
    <w:rsid w:val="00055219"/>
    <w:rsid w:val="00055A8D"/>
    <w:rsid w:val="000560B6"/>
    <w:rsid w:val="000577DD"/>
    <w:rsid w:val="00060422"/>
    <w:rsid w:val="00060636"/>
    <w:rsid w:val="00060C4F"/>
    <w:rsid w:val="00061370"/>
    <w:rsid w:val="00061509"/>
    <w:rsid w:val="00062BD1"/>
    <w:rsid w:val="00062F60"/>
    <w:rsid w:val="00063F9E"/>
    <w:rsid w:val="000644D1"/>
    <w:rsid w:val="000648F1"/>
    <w:rsid w:val="00064D99"/>
    <w:rsid w:val="00065083"/>
    <w:rsid w:val="0006548D"/>
    <w:rsid w:val="0006572B"/>
    <w:rsid w:val="000657F1"/>
    <w:rsid w:val="00065F46"/>
    <w:rsid w:val="0006673D"/>
    <w:rsid w:val="000667EC"/>
    <w:rsid w:val="00066BFB"/>
    <w:rsid w:val="00066C46"/>
    <w:rsid w:val="000674AD"/>
    <w:rsid w:val="00067516"/>
    <w:rsid w:val="00067C4B"/>
    <w:rsid w:val="00067C8F"/>
    <w:rsid w:val="00067D43"/>
    <w:rsid w:val="00070425"/>
    <w:rsid w:val="00070FC9"/>
    <w:rsid w:val="000715F8"/>
    <w:rsid w:val="00072461"/>
    <w:rsid w:val="000724F5"/>
    <w:rsid w:val="00072A31"/>
    <w:rsid w:val="00072C4E"/>
    <w:rsid w:val="00072C67"/>
    <w:rsid w:val="00073121"/>
    <w:rsid w:val="00073B0E"/>
    <w:rsid w:val="00074265"/>
    <w:rsid w:val="000747D5"/>
    <w:rsid w:val="000749CA"/>
    <w:rsid w:val="00074CB2"/>
    <w:rsid w:val="000750CB"/>
    <w:rsid w:val="00075A3B"/>
    <w:rsid w:val="00075D1D"/>
    <w:rsid w:val="00075D82"/>
    <w:rsid w:val="0007606F"/>
    <w:rsid w:val="00077420"/>
    <w:rsid w:val="0008027B"/>
    <w:rsid w:val="00080C81"/>
    <w:rsid w:val="00081062"/>
    <w:rsid w:val="00081661"/>
    <w:rsid w:val="000823CA"/>
    <w:rsid w:val="00082991"/>
    <w:rsid w:val="00082A1C"/>
    <w:rsid w:val="00082EE9"/>
    <w:rsid w:val="000830CB"/>
    <w:rsid w:val="00083806"/>
    <w:rsid w:val="0008382B"/>
    <w:rsid w:val="00083B75"/>
    <w:rsid w:val="00083BF9"/>
    <w:rsid w:val="00083DA3"/>
    <w:rsid w:val="0008403D"/>
    <w:rsid w:val="0008452C"/>
    <w:rsid w:val="00084D9B"/>
    <w:rsid w:val="000857A9"/>
    <w:rsid w:val="000863B4"/>
    <w:rsid w:val="00086716"/>
    <w:rsid w:val="00086AE9"/>
    <w:rsid w:val="00087A95"/>
    <w:rsid w:val="00087B64"/>
    <w:rsid w:val="00087FA5"/>
    <w:rsid w:val="000905CC"/>
    <w:rsid w:val="00090C9D"/>
    <w:rsid w:val="000919D1"/>
    <w:rsid w:val="00091A64"/>
    <w:rsid w:val="00092B08"/>
    <w:rsid w:val="000931BB"/>
    <w:rsid w:val="000932C2"/>
    <w:rsid w:val="00093451"/>
    <w:rsid w:val="00093464"/>
    <w:rsid w:val="00093BA0"/>
    <w:rsid w:val="00093C01"/>
    <w:rsid w:val="00093DB5"/>
    <w:rsid w:val="00094075"/>
    <w:rsid w:val="00094230"/>
    <w:rsid w:val="00094418"/>
    <w:rsid w:val="00094C22"/>
    <w:rsid w:val="00094C33"/>
    <w:rsid w:val="00094E4D"/>
    <w:rsid w:val="0009512B"/>
    <w:rsid w:val="0009541D"/>
    <w:rsid w:val="0009562C"/>
    <w:rsid w:val="00095811"/>
    <w:rsid w:val="000958E6"/>
    <w:rsid w:val="0009615B"/>
    <w:rsid w:val="00096208"/>
    <w:rsid w:val="00096773"/>
    <w:rsid w:val="000967FB"/>
    <w:rsid w:val="00097980"/>
    <w:rsid w:val="000A0E48"/>
    <w:rsid w:val="000A0E66"/>
    <w:rsid w:val="000A154C"/>
    <w:rsid w:val="000A15AC"/>
    <w:rsid w:val="000A16C8"/>
    <w:rsid w:val="000A1AFD"/>
    <w:rsid w:val="000A249E"/>
    <w:rsid w:val="000A2D3F"/>
    <w:rsid w:val="000A326C"/>
    <w:rsid w:val="000A3B68"/>
    <w:rsid w:val="000A3FAA"/>
    <w:rsid w:val="000A4E37"/>
    <w:rsid w:val="000A4FF6"/>
    <w:rsid w:val="000A528B"/>
    <w:rsid w:val="000A584E"/>
    <w:rsid w:val="000A6925"/>
    <w:rsid w:val="000A69FA"/>
    <w:rsid w:val="000A6BA6"/>
    <w:rsid w:val="000A6E60"/>
    <w:rsid w:val="000A7389"/>
    <w:rsid w:val="000A7964"/>
    <w:rsid w:val="000A7D4F"/>
    <w:rsid w:val="000B09F7"/>
    <w:rsid w:val="000B0B17"/>
    <w:rsid w:val="000B1280"/>
    <w:rsid w:val="000B12A8"/>
    <w:rsid w:val="000B1390"/>
    <w:rsid w:val="000B1C3D"/>
    <w:rsid w:val="000B1CF0"/>
    <w:rsid w:val="000B240F"/>
    <w:rsid w:val="000B251E"/>
    <w:rsid w:val="000B2867"/>
    <w:rsid w:val="000B29CD"/>
    <w:rsid w:val="000B35CF"/>
    <w:rsid w:val="000B3B4E"/>
    <w:rsid w:val="000B477C"/>
    <w:rsid w:val="000B49B5"/>
    <w:rsid w:val="000B5865"/>
    <w:rsid w:val="000B633E"/>
    <w:rsid w:val="000B63CC"/>
    <w:rsid w:val="000B6828"/>
    <w:rsid w:val="000B6A17"/>
    <w:rsid w:val="000B6B0B"/>
    <w:rsid w:val="000B746C"/>
    <w:rsid w:val="000B79C2"/>
    <w:rsid w:val="000B7F23"/>
    <w:rsid w:val="000C02EB"/>
    <w:rsid w:val="000C07D2"/>
    <w:rsid w:val="000C0C31"/>
    <w:rsid w:val="000C0D7C"/>
    <w:rsid w:val="000C1ADC"/>
    <w:rsid w:val="000C1AE2"/>
    <w:rsid w:val="000C226C"/>
    <w:rsid w:val="000C27E5"/>
    <w:rsid w:val="000C27EF"/>
    <w:rsid w:val="000C2ACB"/>
    <w:rsid w:val="000C41F4"/>
    <w:rsid w:val="000C497D"/>
    <w:rsid w:val="000C4D8A"/>
    <w:rsid w:val="000C542B"/>
    <w:rsid w:val="000C561E"/>
    <w:rsid w:val="000C664D"/>
    <w:rsid w:val="000C66EF"/>
    <w:rsid w:val="000C67DF"/>
    <w:rsid w:val="000C68AB"/>
    <w:rsid w:val="000C6A9F"/>
    <w:rsid w:val="000C73FF"/>
    <w:rsid w:val="000C7DF9"/>
    <w:rsid w:val="000C7E81"/>
    <w:rsid w:val="000D00D4"/>
    <w:rsid w:val="000D0214"/>
    <w:rsid w:val="000D02EE"/>
    <w:rsid w:val="000D038B"/>
    <w:rsid w:val="000D0498"/>
    <w:rsid w:val="000D04B5"/>
    <w:rsid w:val="000D0682"/>
    <w:rsid w:val="000D069E"/>
    <w:rsid w:val="000D08AA"/>
    <w:rsid w:val="000D0D58"/>
    <w:rsid w:val="000D1F54"/>
    <w:rsid w:val="000D29CF"/>
    <w:rsid w:val="000D2B85"/>
    <w:rsid w:val="000D351B"/>
    <w:rsid w:val="000D40D5"/>
    <w:rsid w:val="000D488E"/>
    <w:rsid w:val="000D4A00"/>
    <w:rsid w:val="000D4FEB"/>
    <w:rsid w:val="000D53FD"/>
    <w:rsid w:val="000D55B7"/>
    <w:rsid w:val="000D55EF"/>
    <w:rsid w:val="000D5606"/>
    <w:rsid w:val="000D571B"/>
    <w:rsid w:val="000D5A10"/>
    <w:rsid w:val="000D5B58"/>
    <w:rsid w:val="000D6212"/>
    <w:rsid w:val="000D6287"/>
    <w:rsid w:val="000D653B"/>
    <w:rsid w:val="000D6E9B"/>
    <w:rsid w:val="000D7350"/>
    <w:rsid w:val="000D794F"/>
    <w:rsid w:val="000D7CD5"/>
    <w:rsid w:val="000E0359"/>
    <w:rsid w:val="000E06E8"/>
    <w:rsid w:val="000E0906"/>
    <w:rsid w:val="000E0FA1"/>
    <w:rsid w:val="000E14B7"/>
    <w:rsid w:val="000E1B4C"/>
    <w:rsid w:val="000E2C4F"/>
    <w:rsid w:val="000E38CA"/>
    <w:rsid w:val="000E3967"/>
    <w:rsid w:val="000E42F4"/>
    <w:rsid w:val="000E6A09"/>
    <w:rsid w:val="000E730E"/>
    <w:rsid w:val="000E7D9D"/>
    <w:rsid w:val="000E7DDA"/>
    <w:rsid w:val="000F0FA3"/>
    <w:rsid w:val="000F1073"/>
    <w:rsid w:val="000F133E"/>
    <w:rsid w:val="000F2521"/>
    <w:rsid w:val="000F2A86"/>
    <w:rsid w:val="000F2EAE"/>
    <w:rsid w:val="000F37BC"/>
    <w:rsid w:val="000F3971"/>
    <w:rsid w:val="000F44EC"/>
    <w:rsid w:val="000F46B9"/>
    <w:rsid w:val="000F51DD"/>
    <w:rsid w:val="000F6280"/>
    <w:rsid w:val="000F6663"/>
    <w:rsid w:val="000F6F21"/>
    <w:rsid w:val="000F743D"/>
    <w:rsid w:val="000F79C4"/>
    <w:rsid w:val="000F7A05"/>
    <w:rsid w:val="000F7ABD"/>
    <w:rsid w:val="00100A5C"/>
    <w:rsid w:val="00100EBE"/>
    <w:rsid w:val="001014F9"/>
    <w:rsid w:val="00101E15"/>
    <w:rsid w:val="00102876"/>
    <w:rsid w:val="00102CA2"/>
    <w:rsid w:val="00104F35"/>
    <w:rsid w:val="00105198"/>
    <w:rsid w:val="00105226"/>
    <w:rsid w:val="001068D1"/>
    <w:rsid w:val="001068E2"/>
    <w:rsid w:val="00107010"/>
    <w:rsid w:val="00107559"/>
    <w:rsid w:val="00107CDA"/>
    <w:rsid w:val="00110956"/>
    <w:rsid w:val="00110E51"/>
    <w:rsid w:val="001112EF"/>
    <w:rsid w:val="0011175E"/>
    <w:rsid w:val="00111E71"/>
    <w:rsid w:val="001129D9"/>
    <w:rsid w:val="00113513"/>
    <w:rsid w:val="00113F6E"/>
    <w:rsid w:val="0011529D"/>
    <w:rsid w:val="0011637D"/>
    <w:rsid w:val="00116613"/>
    <w:rsid w:val="00116766"/>
    <w:rsid w:val="00116CD7"/>
    <w:rsid w:val="00117399"/>
    <w:rsid w:val="00117622"/>
    <w:rsid w:val="00117E54"/>
    <w:rsid w:val="001205AD"/>
    <w:rsid w:val="001207B8"/>
    <w:rsid w:val="0012099D"/>
    <w:rsid w:val="001215F1"/>
    <w:rsid w:val="00121E7F"/>
    <w:rsid w:val="00121F13"/>
    <w:rsid w:val="00121F5E"/>
    <w:rsid w:val="0012207F"/>
    <w:rsid w:val="00122667"/>
    <w:rsid w:val="00122A96"/>
    <w:rsid w:val="00122AD2"/>
    <w:rsid w:val="00122D19"/>
    <w:rsid w:val="00123DCE"/>
    <w:rsid w:val="00123EFB"/>
    <w:rsid w:val="001243B4"/>
    <w:rsid w:val="00124499"/>
    <w:rsid w:val="00125057"/>
    <w:rsid w:val="00125B98"/>
    <w:rsid w:val="0012660A"/>
    <w:rsid w:val="00126F30"/>
    <w:rsid w:val="00126F9E"/>
    <w:rsid w:val="0012706E"/>
    <w:rsid w:val="00127C76"/>
    <w:rsid w:val="0013099C"/>
    <w:rsid w:val="00131056"/>
    <w:rsid w:val="001316C6"/>
    <w:rsid w:val="00132ADC"/>
    <w:rsid w:val="00133003"/>
    <w:rsid w:val="00133520"/>
    <w:rsid w:val="00133670"/>
    <w:rsid w:val="00133E03"/>
    <w:rsid w:val="00134787"/>
    <w:rsid w:val="00134B96"/>
    <w:rsid w:val="00134EE7"/>
    <w:rsid w:val="00134F81"/>
    <w:rsid w:val="00135195"/>
    <w:rsid w:val="001357B8"/>
    <w:rsid w:val="001358CB"/>
    <w:rsid w:val="00135B4A"/>
    <w:rsid w:val="001373A8"/>
    <w:rsid w:val="001377C7"/>
    <w:rsid w:val="001377ED"/>
    <w:rsid w:val="001402E0"/>
    <w:rsid w:val="00140512"/>
    <w:rsid w:val="001408B3"/>
    <w:rsid w:val="00140A3A"/>
    <w:rsid w:val="00140CB2"/>
    <w:rsid w:val="00140D77"/>
    <w:rsid w:val="001411B7"/>
    <w:rsid w:val="00141C37"/>
    <w:rsid w:val="00142AF8"/>
    <w:rsid w:val="00142B07"/>
    <w:rsid w:val="00142F32"/>
    <w:rsid w:val="00142F74"/>
    <w:rsid w:val="00143515"/>
    <w:rsid w:val="0014556B"/>
    <w:rsid w:val="001459E6"/>
    <w:rsid w:val="00146CA3"/>
    <w:rsid w:val="00146E69"/>
    <w:rsid w:val="0014725B"/>
    <w:rsid w:val="00147352"/>
    <w:rsid w:val="00147735"/>
    <w:rsid w:val="0014799A"/>
    <w:rsid w:val="00147AC4"/>
    <w:rsid w:val="00150C3B"/>
    <w:rsid w:val="00151452"/>
    <w:rsid w:val="00151464"/>
    <w:rsid w:val="001522D8"/>
    <w:rsid w:val="001522EA"/>
    <w:rsid w:val="0015298E"/>
    <w:rsid w:val="00152AAD"/>
    <w:rsid w:val="001538E4"/>
    <w:rsid w:val="00153EBD"/>
    <w:rsid w:val="00154E0C"/>
    <w:rsid w:val="00154E8F"/>
    <w:rsid w:val="00154F9D"/>
    <w:rsid w:val="0015551C"/>
    <w:rsid w:val="00155CF1"/>
    <w:rsid w:val="00155DE0"/>
    <w:rsid w:val="00156AEA"/>
    <w:rsid w:val="00156EB9"/>
    <w:rsid w:val="00157171"/>
    <w:rsid w:val="001572F4"/>
    <w:rsid w:val="0016010D"/>
    <w:rsid w:val="001605C5"/>
    <w:rsid w:val="00161000"/>
    <w:rsid w:val="00162711"/>
    <w:rsid w:val="00162760"/>
    <w:rsid w:val="00162896"/>
    <w:rsid w:val="00162C66"/>
    <w:rsid w:val="001634AB"/>
    <w:rsid w:val="0016379E"/>
    <w:rsid w:val="001637F5"/>
    <w:rsid w:val="00163C82"/>
    <w:rsid w:val="00164EAE"/>
    <w:rsid w:val="00165876"/>
    <w:rsid w:val="00166557"/>
    <w:rsid w:val="001669EF"/>
    <w:rsid w:val="0016749B"/>
    <w:rsid w:val="00167AA3"/>
    <w:rsid w:val="00170ABE"/>
    <w:rsid w:val="00170C9B"/>
    <w:rsid w:val="00170CEE"/>
    <w:rsid w:val="001710FD"/>
    <w:rsid w:val="0017198D"/>
    <w:rsid w:val="0017205D"/>
    <w:rsid w:val="001722ED"/>
    <w:rsid w:val="00172609"/>
    <w:rsid w:val="00172668"/>
    <w:rsid w:val="001727E2"/>
    <w:rsid w:val="00172EE8"/>
    <w:rsid w:val="00173EFF"/>
    <w:rsid w:val="00174337"/>
    <w:rsid w:val="00174DDD"/>
    <w:rsid w:val="00175580"/>
    <w:rsid w:val="00175E95"/>
    <w:rsid w:val="00175F26"/>
    <w:rsid w:val="00176464"/>
    <w:rsid w:val="001764E4"/>
    <w:rsid w:val="0017670C"/>
    <w:rsid w:val="0017674D"/>
    <w:rsid w:val="00176FFD"/>
    <w:rsid w:val="0018017B"/>
    <w:rsid w:val="00180E10"/>
    <w:rsid w:val="0018111B"/>
    <w:rsid w:val="001813B5"/>
    <w:rsid w:val="001815CD"/>
    <w:rsid w:val="001816CF"/>
    <w:rsid w:val="001823E9"/>
    <w:rsid w:val="001825CD"/>
    <w:rsid w:val="0018325F"/>
    <w:rsid w:val="001837F5"/>
    <w:rsid w:val="001838A2"/>
    <w:rsid w:val="00183DBA"/>
    <w:rsid w:val="001842FE"/>
    <w:rsid w:val="001846FE"/>
    <w:rsid w:val="00184BDB"/>
    <w:rsid w:val="00184C85"/>
    <w:rsid w:val="00184E05"/>
    <w:rsid w:val="001851EF"/>
    <w:rsid w:val="001854EA"/>
    <w:rsid w:val="001861C5"/>
    <w:rsid w:val="00186905"/>
    <w:rsid w:val="0018692D"/>
    <w:rsid w:val="00186C6E"/>
    <w:rsid w:val="00186F87"/>
    <w:rsid w:val="00187675"/>
    <w:rsid w:val="0018795C"/>
    <w:rsid w:val="00187C3F"/>
    <w:rsid w:val="00187CDD"/>
    <w:rsid w:val="001901FD"/>
    <w:rsid w:val="0019034B"/>
    <w:rsid w:val="00190BBC"/>
    <w:rsid w:val="00190BE1"/>
    <w:rsid w:val="0019206E"/>
    <w:rsid w:val="001925D4"/>
    <w:rsid w:val="001927A8"/>
    <w:rsid w:val="00192B10"/>
    <w:rsid w:val="00193543"/>
    <w:rsid w:val="0019358D"/>
    <w:rsid w:val="00193737"/>
    <w:rsid w:val="0019442C"/>
    <w:rsid w:val="00194EAD"/>
    <w:rsid w:val="00195525"/>
    <w:rsid w:val="00195D60"/>
    <w:rsid w:val="00196332"/>
    <w:rsid w:val="00196A80"/>
    <w:rsid w:val="001976C2"/>
    <w:rsid w:val="001976CB"/>
    <w:rsid w:val="0019791C"/>
    <w:rsid w:val="00197BE9"/>
    <w:rsid w:val="00197C28"/>
    <w:rsid w:val="00197D7B"/>
    <w:rsid w:val="00197FE6"/>
    <w:rsid w:val="001A0C16"/>
    <w:rsid w:val="001A140E"/>
    <w:rsid w:val="001A1BE4"/>
    <w:rsid w:val="001A22CA"/>
    <w:rsid w:val="001A24A6"/>
    <w:rsid w:val="001A2E2A"/>
    <w:rsid w:val="001A301E"/>
    <w:rsid w:val="001A327B"/>
    <w:rsid w:val="001A4632"/>
    <w:rsid w:val="001A4963"/>
    <w:rsid w:val="001A53D1"/>
    <w:rsid w:val="001A56EC"/>
    <w:rsid w:val="001A6557"/>
    <w:rsid w:val="001A6B9C"/>
    <w:rsid w:val="001A7146"/>
    <w:rsid w:val="001A764D"/>
    <w:rsid w:val="001A777E"/>
    <w:rsid w:val="001B0B69"/>
    <w:rsid w:val="001B1794"/>
    <w:rsid w:val="001B262C"/>
    <w:rsid w:val="001B28C9"/>
    <w:rsid w:val="001B2D4F"/>
    <w:rsid w:val="001B3AB2"/>
    <w:rsid w:val="001B3AF6"/>
    <w:rsid w:val="001B3B62"/>
    <w:rsid w:val="001B3C88"/>
    <w:rsid w:val="001B3E4A"/>
    <w:rsid w:val="001B44A7"/>
    <w:rsid w:val="001B5409"/>
    <w:rsid w:val="001B5498"/>
    <w:rsid w:val="001B5B2F"/>
    <w:rsid w:val="001B5E37"/>
    <w:rsid w:val="001B663F"/>
    <w:rsid w:val="001B6850"/>
    <w:rsid w:val="001B6DE2"/>
    <w:rsid w:val="001B75E9"/>
    <w:rsid w:val="001B7602"/>
    <w:rsid w:val="001B791F"/>
    <w:rsid w:val="001C0859"/>
    <w:rsid w:val="001C0881"/>
    <w:rsid w:val="001C0E5F"/>
    <w:rsid w:val="001C1642"/>
    <w:rsid w:val="001C1997"/>
    <w:rsid w:val="001C1B1B"/>
    <w:rsid w:val="001C1D1F"/>
    <w:rsid w:val="001C2836"/>
    <w:rsid w:val="001C321B"/>
    <w:rsid w:val="001C369C"/>
    <w:rsid w:val="001C3D78"/>
    <w:rsid w:val="001C3FCA"/>
    <w:rsid w:val="001C421D"/>
    <w:rsid w:val="001C4229"/>
    <w:rsid w:val="001C5BE4"/>
    <w:rsid w:val="001C61FA"/>
    <w:rsid w:val="001C655E"/>
    <w:rsid w:val="001C6931"/>
    <w:rsid w:val="001C71BA"/>
    <w:rsid w:val="001C72E9"/>
    <w:rsid w:val="001C7539"/>
    <w:rsid w:val="001C7BA4"/>
    <w:rsid w:val="001D061A"/>
    <w:rsid w:val="001D08F2"/>
    <w:rsid w:val="001D0EF5"/>
    <w:rsid w:val="001D13DF"/>
    <w:rsid w:val="001D15DF"/>
    <w:rsid w:val="001D1664"/>
    <w:rsid w:val="001D1C72"/>
    <w:rsid w:val="001D22A8"/>
    <w:rsid w:val="001D2777"/>
    <w:rsid w:val="001D2920"/>
    <w:rsid w:val="001D3809"/>
    <w:rsid w:val="001D38AD"/>
    <w:rsid w:val="001D38B8"/>
    <w:rsid w:val="001D3AB1"/>
    <w:rsid w:val="001D4050"/>
    <w:rsid w:val="001D4074"/>
    <w:rsid w:val="001D44B0"/>
    <w:rsid w:val="001D4C5A"/>
    <w:rsid w:val="001D50B9"/>
    <w:rsid w:val="001D5693"/>
    <w:rsid w:val="001D5A27"/>
    <w:rsid w:val="001D5D93"/>
    <w:rsid w:val="001D5F49"/>
    <w:rsid w:val="001D5F68"/>
    <w:rsid w:val="001D7C4B"/>
    <w:rsid w:val="001E05DA"/>
    <w:rsid w:val="001E0ED5"/>
    <w:rsid w:val="001E126D"/>
    <w:rsid w:val="001E16B8"/>
    <w:rsid w:val="001E2090"/>
    <w:rsid w:val="001E278F"/>
    <w:rsid w:val="001E2930"/>
    <w:rsid w:val="001E37B2"/>
    <w:rsid w:val="001E3846"/>
    <w:rsid w:val="001E3CDF"/>
    <w:rsid w:val="001E4706"/>
    <w:rsid w:val="001E4C4A"/>
    <w:rsid w:val="001E5F7D"/>
    <w:rsid w:val="001E7C9F"/>
    <w:rsid w:val="001E7E75"/>
    <w:rsid w:val="001F0469"/>
    <w:rsid w:val="001F0D01"/>
    <w:rsid w:val="001F0F7D"/>
    <w:rsid w:val="001F1E92"/>
    <w:rsid w:val="001F1EBE"/>
    <w:rsid w:val="001F215A"/>
    <w:rsid w:val="001F22BF"/>
    <w:rsid w:val="001F25F7"/>
    <w:rsid w:val="001F261E"/>
    <w:rsid w:val="001F332A"/>
    <w:rsid w:val="001F33FD"/>
    <w:rsid w:val="001F39A8"/>
    <w:rsid w:val="001F3AB4"/>
    <w:rsid w:val="001F4399"/>
    <w:rsid w:val="001F44F5"/>
    <w:rsid w:val="001F4C1E"/>
    <w:rsid w:val="001F4E0F"/>
    <w:rsid w:val="001F5E95"/>
    <w:rsid w:val="001F6C07"/>
    <w:rsid w:val="001F6F5B"/>
    <w:rsid w:val="001F769F"/>
    <w:rsid w:val="001F7D48"/>
    <w:rsid w:val="0020010B"/>
    <w:rsid w:val="00200BEB"/>
    <w:rsid w:val="00201879"/>
    <w:rsid w:val="00201E56"/>
    <w:rsid w:val="00202137"/>
    <w:rsid w:val="0020213F"/>
    <w:rsid w:val="00202393"/>
    <w:rsid w:val="00202822"/>
    <w:rsid w:val="00202B0B"/>
    <w:rsid w:val="00202C7A"/>
    <w:rsid w:val="00202F13"/>
    <w:rsid w:val="00203522"/>
    <w:rsid w:val="00203720"/>
    <w:rsid w:val="002037E2"/>
    <w:rsid w:val="002038E6"/>
    <w:rsid w:val="002041D0"/>
    <w:rsid w:val="00204EAC"/>
    <w:rsid w:val="0020513A"/>
    <w:rsid w:val="00205F92"/>
    <w:rsid w:val="002060FE"/>
    <w:rsid w:val="0020663E"/>
    <w:rsid w:val="00207B6F"/>
    <w:rsid w:val="00207C07"/>
    <w:rsid w:val="00210083"/>
    <w:rsid w:val="00210510"/>
    <w:rsid w:val="00210898"/>
    <w:rsid w:val="00210A66"/>
    <w:rsid w:val="00210FCF"/>
    <w:rsid w:val="00210FE1"/>
    <w:rsid w:val="00211C89"/>
    <w:rsid w:val="0021229F"/>
    <w:rsid w:val="0021244B"/>
    <w:rsid w:val="0021275C"/>
    <w:rsid w:val="002127DA"/>
    <w:rsid w:val="002128E1"/>
    <w:rsid w:val="00212961"/>
    <w:rsid w:val="00213CA6"/>
    <w:rsid w:val="00213D47"/>
    <w:rsid w:val="00213E60"/>
    <w:rsid w:val="00214808"/>
    <w:rsid w:val="00214B6B"/>
    <w:rsid w:val="00214FB7"/>
    <w:rsid w:val="00215016"/>
    <w:rsid w:val="00215406"/>
    <w:rsid w:val="002157A0"/>
    <w:rsid w:val="00215928"/>
    <w:rsid w:val="00216356"/>
    <w:rsid w:val="00216751"/>
    <w:rsid w:val="00216BB9"/>
    <w:rsid w:val="00217278"/>
    <w:rsid w:val="00217802"/>
    <w:rsid w:val="0021787F"/>
    <w:rsid w:val="0022032F"/>
    <w:rsid w:val="00221459"/>
    <w:rsid w:val="002215D1"/>
    <w:rsid w:val="00221CFB"/>
    <w:rsid w:val="002226CE"/>
    <w:rsid w:val="00222C05"/>
    <w:rsid w:val="00222F64"/>
    <w:rsid w:val="00223067"/>
    <w:rsid w:val="00223C21"/>
    <w:rsid w:val="00224BB2"/>
    <w:rsid w:val="002252AC"/>
    <w:rsid w:val="00225D55"/>
    <w:rsid w:val="00225FA5"/>
    <w:rsid w:val="00226198"/>
    <w:rsid w:val="002266BF"/>
    <w:rsid w:val="002266FD"/>
    <w:rsid w:val="0022746D"/>
    <w:rsid w:val="0022793A"/>
    <w:rsid w:val="00230EF7"/>
    <w:rsid w:val="00231043"/>
    <w:rsid w:val="00231373"/>
    <w:rsid w:val="00231D4E"/>
    <w:rsid w:val="00232223"/>
    <w:rsid w:val="0023236E"/>
    <w:rsid w:val="00233450"/>
    <w:rsid w:val="00233797"/>
    <w:rsid w:val="00233BFF"/>
    <w:rsid w:val="00234D98"/>
    <w:rsid w:val="00235393"/>
    <w:rsid w:val="002356B0"/>
    <w:rsid w:val="00236427"/>
    <w:rsid w:val="0023671A"/>
    <w:rsid w:val="00236867"/>
    <w:rsid w:val="00236960"/>
    <w:rsid w:val="00236A1D"/>
    <w:rsid w:val="00236C42"/>
    <w:rsid w:val="00236C81"/>
    <w:rsid w:val="00237D5C"/>
    <w:rsid w:val="00237D80"/>
    <w:rsid w:val="00237FF1"/>
    <w:rsid w:val="00240571"/>
    <w:rsid w:val="00241AE0"/>
    <w:rsid w:val="00242169"/>
    <w:rsid w:val="0024287B"/>
    <w:rsid w:val="00242DDB"/>
    <w:rsid w:val="00242E09"/>
    <w:rsid w:val="00242ECE"/>
    <w:rsid w:val="002430B3"/>
    <w:rsid w:val="00243257"/>
    <w:rsid w:val="00243529"/>
    <w:rsid w:val="0024363C"/>
    <w:rsid w:val="002444FB"/>
    <w:rsid w:val="0024453D"/>
    <w:rsid w:val="002451C1"/>
    <w:rsid w:val="0024529A"/>
    <w:rsid w:val="002453B9"/>
    <w:rsid w:val="00245BD7"/>
    <w:rsid w:val="00246177"/>
    <w:rsid w:val="00246939"/>
    <w:rsid w:val="00246AEF"/>
    <w:rsid w:val="00246E1C"/>
    <w:rsid w:val="002476D8"/>
    <w:rsid w:val="00247F6E"/>
    <w:rsid w:val="00250232"/>
    <w:rsid w:val="002507AF"/>
    <w:rsid w:val="00251F76"/>
    <w:rsid w:val="002521B6"/>
    <w:rsid w:val="00252FE5"/>
    <w:rsid w:val="00253290"/>
    <w:rsid w:val="00253804"/>
    <w:rsid w:val="00253CE9"/>
    <w:rsid w:val="00253D65"/>
    <w:rsid w:val="0025450C"/>
    <w:rsid w:val="002556BD"/>
    <w:rsid w:val="00255AEF"/>
    <w:rsid w:val="00255D88"/>
    <w:rsid w:val="00255F7E"/>
    <w:rsid w:val="0025685E"/>
    <w:rsid w:val="00256ED3"/>
    <w:rsid w:val="0025729A"/>
    <w:rsid w:val="002576B2"/>
    <w:rsid w:val="00260115"/>
    <w:rsid w:val="0026098B"/>
    <w:rsid w:val="00260B56"/>
    <w:rsid w:val="00261191"/>
    <w:rsid w:val="002612AA"/>
    <w:rsid w:val="002613D2"/>
    <w:rsid w:val="00261A85"/>
    <w:rsid w:val="00261BB0"/>
    <w:rsid w:val="00261BC7"/>
    <w:rsid w:val="00262D0A"/>
    <w:rsid w:val="00262DCA"/>
    <w:rsid w:val="00262F6F"/>
    <w:rsid w:val="0026354D"/>
    <w:rsid w:val="0026407C"/>
    <w:rsid w:val="0026424B"/>
    <w:rsid w:val="00264900"/>
    <w:rsid w:val="0026530F"/>
    <w:rsid w:val="00265311"/>
    <w:rsid w:val="002662A4"/>
    <w:rsid w:val="0026697F"/>
    <w:rsid w:val="00267246"/>
    <w:rsid w:val="00267438"/>
    <w:rsid w:val="002674CF"/>
    <w:rsid w:val="002677A6"/>
    <w:rsid w:val="00267F90"/>
    <w:rsid w:val="002709BE"/>
    <w:rsid w:val="00270AA3"/>
    <w:rsid w:val="00270C4E"/>
    <w:rsid w:val="00270F8A"/>
    <w:rsid w:val="00271421"/>
    <w:rsid w:val="002727A2"/>
    <w:rsid w:val="002728A3"/>
    <w:rsid w:val="00274036"/>
    <w:rsid w:val="002740D3"/>
    <w:rsid w:val="0027446C"/>
    <w:rsid w:val="00274875"/>
    <w:rsid w:val="00274B76"/>
    <w:rsid w:val="00274CC0"/>
    <w:rsid w:val="002750E7"/>
    <w:rsid w:val="00275190"/>
    <w:rsid w:val="00276310"/>
    <w:rsid w:val="00276E9F"/>
    <w:rsid w:val="002772E8"/>
    <w:rsid w:val="0027740B"/>
    <w:rsid w:val="00280860"/>
    <w:rsid w:val="002814E0"/>
    <w:rsid w:val="00281F0B"/>
    <w:rsid w:val="00281F6A"/>
    <w:rsid w:val="002824C5"/>
    <w:rsid w:val="00282634"/>
    <w:rsid w:val="00282890"/>
    <w:rsid w:val="00282C10"/>
    <w:rsid w:val="00283DAC"/>
    <w:rsid w:val="00283DE5"/>
    <w:rsid w:val="00283F29"/>
    <w:rsid w:val="00283F71"/>
    <w:rsid w:val="00284361"/>
    <w:rsid w:val="002843D5"/>
    <w:rsid w:val="00285018"/>
    <w:rsid w:val="00285097"/>
    <w:rsid w:val="0028535A"/>
    <w:rsid w:val="00285850"/>
    <w:rsid w:val="00286466"/>
    <w:rsid w:val="00287541"/>
    <w:rsid w:val="002905DF"/>
    <w:rsid w:val="00290A88"/>
    <w:rsid w:val="00291239"/>
    <w:rsid w:val="0029175C"/>
    <w:rsid w:val="0029189E"/>
    <w:rsid w:val="00292B4A"/>
    <w:rsid w:val="00293007"/>
    <w:rsid w:val="002930F2"/>
    <w:rsid w:val="00293F82"/>
    <w:rsid w:val="00293F96"/>
    <w:rsid w:val="002941F5"/>
    <w:rsid w:val="00294229"/>
    <w:rsid w:val="0029443F"/>
    <w:rsid w:val="00294799"/>
    <w:rsid w:val="00294C3C"/>
    <w:rsid w:val="00294CFC"/>
    <w:rsid w:val="00294CFD"/>
    <w:rsid w:val="00294D51"/>
    <w:rsid w:val="00295388"/>
    <w:rsid w:val="002954A2"/>
    <w:rsid w:val="002954E6"/>
    <w:rsid w:val="00295532"/>
    <w:rsid w:val="002956D8"/>
    <w:rsid w:val="00295E82"/>
    <w:rsid w:val="002963DA"/>
    <w:rsid w:val="00296AA9"/>
    <w:rsid w:val="00296C17"/>
    <w:rsid w:val="002970B3"/>
    <w:rsid w:val="002977D2"/>
    <w:rsid w:val="002A05D6"/>
    <w:rsid w:val="002A0C25"/>
    <w:rsid w:val="002A0E5F"/>
    <w:rsid w:val="002A148D"/>
    <w:rsid w:val="002A1D75"/>
    <w:rsid w:val="002A245D"/>
    <w:rsid w:val="002A2503"/>
    <w:rsid w:val="002A2764"/>
    <w:rsid w:val="002A2BC2"/>
    <w:rsid w:val="002A30E2"/>
    <w:rsid w:val="002A3547"/>
    <w:rsid w:val="002A3C31"/>
    <w:rsid w:val="002A40D7"/>
    <w:rsid w:val="002A410A"/>
    <w:rsid w:val="002A44C9"/>
    <w:rsid w:val="002A46CD"/>
    <w:rsid w:val="002A523D"/>
    <w:rsid w:val="002A5A58"/>
    <w:rsid w:val="002A60EB"/>
    <w:rsid w:val="002A6260"/>
    <w:rsid w:val="002A6A5E"/>
    <w:rsid w:val="002A6B1E"/>
    <w:rsid w:val="002A74C9"/>
    <w:rsid w:val="002A777A"/>
    <w:rsid w:val="002A7BEF"/>
    <w:rsid w:val="002A7EC1"/>
    <w:rsid w:val="002B085B"/>
    <w:rsid w:val="002B0FEE"/>
    <w:rsid w:val="002B1365"/>
    <w:rsid w:val="002B138C"/>
    <w:rsid w:val="002B1F26"/>
    <w:rsid w:val="002B214F"/>
    <w:rsid w:val="002B2369"/>
    <w:rsid w:val="002B2377"/>
    <w:rsid w:val="002B25EE"/>
    <w:rsid w:val="002B275D"/>
    <w:rsid w:val="002B27CE"/>
    <w:rsid w:val="002B290E"/>
    <w:rsid w:val="002B2E50"/>
    <w:rsid w:val="002B324C"/>
    <w:rsid w:val="002B3265"/>
    <w:rsid w:val="002B3285"/>
    <w:rsid w:val="002B3318"/>
    <w:rsid w:val="002B39CB"/>
    <w:rsid w:val="002B421F"/>
    <w:rsid w:val="002B435C"/>
    <w:rsid w:val="002B49F9"/>
    <w:rsid w:val="002B4EC4"/>
    <w:rsid w:val="002B5A60"/>
    <w:rsid w:val="002B5AA6"/>
    <w:rsid w:val="002B5D9D"/>
    <w:rsid w:val="002B5E7C"/>
    <w:rsid w:val="002B6410"/>
    <w:rsid w:val="002B66C3"/>
    <w:rsid w:val="002B774B"/>
    <w:rsid w:val="002B77E6"/>
    <w:rsid w:val="002C018E"/>
    <w:rsid w:val="002C0FC8"/>
    <w:rsid w:val="002C11EE"/>
    <w:rsid w:val="002C13CD"/>
    <w:rsid w:val="002C1DB0"/>
    <w:rsid w:val="002C1E8C"/>
    <w:rsid w:val="002C20C3"/>
    <w:rsid w:val="002C215A"/>
    <w:rsid w:val="002C2CE9"/>
    <w:rsid w:val="002C2FF3"/>
    <w:rsid w:val="002C38D7"/>
    <w:rsid w:val="002C3BF5"/>
    <w:rsid w:val="002C3D6D"/>
    <w:rsid w:val="002C3DE4"/>
    <w:rsid w:val="002C4525"/>
    <w:rsid w:val="002C4DA6"/>
    <w:rsid w:val="002C4F5C"/>
    <w:rsid w:val="002C511A"/>
    <w:rsid w:val="002C51AD"/>
    <w:rsid w:val="002C5369"/>
    <w:rsid w:val="002C5627"/>
    <w:rsid w:val="002C5DB0"/>
    <w:rsid w:val="002C6226"/>
    <w:rsid w:val="002C6254"/>
    <w:rsid w:val="002C7250"/>
    <w:rsid w:val="002C77EE"/>
    <w:rsid w:val="002C7B38"/>
    <w:rsid w:val="002C7B5D"/>
    <w:rsid w:val="002C7F09"/>
    <w:rsid w:val="002D0055"/>
    <w:rsid w:val="002D01A7"/>
    <w:rsid w:val="002D02AF"/>
    <w:rsid w:val="002D04D0"/>
    <w:rsid w:val="002D055E"/>
    <w:rsid w:val="002D0565"/>
    <w:rsid w:val="002D06B4"/>
    <w:rsid w:val="002D0B36"/>
    <w:rsid w:val="002D1994"/>
    <w:rsid w:val="002D1A5D"/>
    <w:rsid w:val="002D1F6F"/>
    <w:rsid w:val="002D1FA5"/>
    <w:rsid w:val="002D2496"/>
    <w:rsid w:val="002D26F4"/>
    <w:rsid w:val="002D28B8"/>
    <w:rsid w:val="002D28D3"/>
    <w:rsid w:val="002D2966"/>
    <w:rsid w:val="002D29A7"/>
    <w:rsid w:val="002D2A19"/>
    <w:rsid w:val="002D3192"/>
    <w:rsid w:val="002D3555"/>
    <w:rsid w:val="002D35B7"/>
    <w:rsid w:val="002D35CF"/>
    <w:rsid w:val="002D3668"/>
    <w:rsid w:val="002D3DD6"/>
    <w:rsid w:val="002D4298"/>
    <w:rsid w:val="002D5358"/>
    <w:rsid w:val="002D5888"/>
    <w:rsid w:val="002D6069"/>
    <w:rsid w:val="002D6361"/>
    <w:rsid w:val="002D6E9B"/>
    <w:rsid w:val="002D7173"/>
    <w:rsid w:val="002D799D"/>
    <w:rsid w:val="002D7C43"/>
    <w:rsid w:val="002D7E88"/>
    <w:rsid w:val="002E0583"/>
    <w:rsid w:val="002E0BA7"/>
    <w:rsid w:val="002E0C3A"/>
    <w:rsid w:val="002E0FB4"/>
    <w:rsid w:val="002E11F0"/>
    <w:rsid w:val="002E12D5"/>
    <w:rsid w:val="002E23C4"/>
    <w:rsid w:val="002E2931"/>
    <w:rsid w:val="002E29F8"/>
    <w:rsid w:val="002E3022"/>
    <w:rsid w:val="002E33C9"/>
    <w:rsid w:val="002E413C"/>
    <w:rsid w:val="002E42F1"/>
    <w:rsid w:val="002E497A"/>
    <w:rsid w:val="002E4C5B"/>
    <w:rsid w:val="002E5033"/>
    <w:rsid w:val="002E526F"/>
    <w:rsid w:val="002E561B"/>
    <w:rsid w:val="002E5BC2"/>
    <w:rsid w:val="002E5C9C"/>
    <w:rsid w:val="002E5FA6"/>
    <w:rsid w:val="002E650B"/>
    <w:rsid w:val="002E7126"/>
    <w:rsid w:val="002E7263"/>
    <w:rsid w:val="002E734C"/>
    <w:rsid w:val="002E746B"/>
    <w:rsid w:val="002F017F"/>
    <w:rsid w:val="002F01B6"/>
    <w:rsid w:val="002F020F"/>
    <w:rsid w:val="002F02BC"/>
    <w:rsid w:val="002F0805"/>
    <w:rsid w:val="002F0ED2"/>
    <w:rsid w:val="002F1CEA"/>
    <w:rsid w:val="002F2050"/>
    <w:rsid w:val="002F2AF4"/>
    <w:rsid w:val="002F2B1F"/>
    <w:rsid w:val="002F2E82"/>
    <w:rsid w:val="002F3A2E"/>
    <w:rsid w:val="002F3A7D"/>
    <w:rsid w:val="002F5779"/>
    <w:rsid w:val="002F664A"/>
    <w:rsid w:val="002F681A"/>
    <w:rsid w:val="002F74FF"/>
    <w:rsid w:val="002F7E20"/>
    <w:rsid w:val="00300305"/>
    <w:rsid w:val="0030053D"/>
    <w:rsid w:val="00300B0E"/>
    <w:rsid w:val="00300BA0"/>
    <w:rsid w:val="00300E28"/>
    <w:rsid w:val="0030114A"/>
    <w:rsid w:val="00301801"/>
    <w:rsid w:val="00301FAF"/>
    <w:rsid w:val="003022C7"/>
    <w:rsid w:val="0030306A"/>
    <w:rsid w:val="00303465"/>
    <w:rsid w:val="003035CE"/>
    <w:rsid w:val="00303B55"/>
    <w:rsid w:val="00303D49"/>
    <w:rsid w:val="00303F52"/>
    <w:rsid w:val="003041B7"/>
    <w:rsid w:val="00304422"/>
    <w:rsid w:val="00304605"/>
    <w:rsid w:val="00304CBB"/>
    <w:rsid w:val="00305B4B"/>
    <w:rsid w:val="00307875"/>
    <w:rsid w:val="00307B81"/>
    <w:rsid w:val="00307E88"/>
    <w:rsid w:val="00307F64"/>
    <w:rsid w:val="00307FE2"/>
    <w:rsid w:val="00310369"/>
    <w:rsid w:val="00310505"/>
    <w:rsid w:val="0031063E"/>
    <w:rsid w:val="0031075A"/>
    <w:rsid w:val="00310B56"/>
    <w:rsid w:val="00310FE0"/>
    <w:rsid w:val="00311313"/>
    <w:rsid w:val="003113AC"/>
    <w:rsid w:val="00311A8E"/>
    <w:rsid w:val="003121E0"/>
    <w:rsid w:val="00312850"/>
    <w:rsid w:val="00312F6D"/>
    <w:rsid w:val="00313145"/>
    <w:rsid w:val="003132A5"/>
    <w:rsid w:val="0031373E"/>
    <w:rsid w:val="00313741"/>
    <w:rsid w:val="0031465F"/>
    <w:rsid w:val="00314B2F"/>
    <w:rsid w:val="00314F08"/>
    <w:rsid w:val="00315425"/>
    <w:rsid w:val="0031573C"/>
    <w:rsid w:val="00315CBF"/>
    <w:rsid w:val="00315CDF"/>
    <w:rsid w:val="00315F88"/>
    <w:rsid w:val="003166FA"/>
    <w:rsid w:val="003168D7"/>
    <w:rsid w:val="00316C82"/>
    <w:rsid w:val="003170CF"/>
    <w:rsid w:val="00317517"/>
    <w:rsid w:val="00320051"/>
    <w:rsid w:val="003203E4"/>
    <w:rsid w:val="00320B82"/>
    <w:rsid w:val="00320C6C"/>
    <w:rsid w:val="00320D50"/>
    <w:rsid w:val="00320E73"/>
    <w:rsid w:val="00321476"/>
    <w:rsid w:val="00321822"/>
    <w:rsid w:val="00321A70"/>
    <w:rsid w:val="00321D83"/>
    <w:rsid w:val="00322428"/>
    <w:rsid w:val="003229FA"/>
    <w:rsid w:val="00322AA0"/>
    <w:rsid w:val="00324303"/>
    <w:rsid w:val="00324966"/>
    <w:rsid w:val="003252FC"/>
    <w:rsid w:val="00325758"/>
    <w:rsid w:val="00325850"/>
    <w:rsid w:val="00325C2C"/>
    <w:rsid w:val="00325DD2"/>
    <w:rsid w:val="00326310"/>
    <w:rsid w:val="00326AA4"/>
    <w:rsid w:val="00326AD5"/>
    <w:rsid w:val="00327312"/>
    <w:rsid w:val="00327460"/>
    <w:rsid w:val="0033090E"/>
    <w:rsid w:val="00330A3C"/>
    <w:rsid w:val="00331495"/>
    <w:rsid w:val="003317D0"/>
    <w:rsid w:val="00335745"/>
    <w:rsid w:val="00335AA2"/>
    <w:rsid w:val="00335B86"/>
    <w:rsid w:val="00336C30"/>
    <w:rsid w:val="00337376"/>
    <w:rsid w:val="00337384"/>
    <w:rsid w:val="003375A3"/>
    <w:rsid w:val="003376A9"/>
    <w:rsid w:val="0033791B"/>
    <w:rsid w:val="00340AAD"/>
    <w:rsid w:val="00340C47"/>
    <w:rsid w:val="00340E78"/>
    <w:rsid w:val="00341357"/>
    <w:rsid w:val="003413F3"/>
    <w:rsid w:val="003427EC"/>
    <w:rsid w:val="00342B2C"/>
    <w:rsid w:val="00342D42"/>
    <w:rsid w:val="00342F64"/>
    <w:rsid w:val="0034359E"/>
    <w:rsid w:val="0034418D"/>
    <w:rsid w:val="0034428B"/>
    <w:rsid w:val="00344EFC"/>
    <w:rsid w:val="00345905"/>
    <w:rsid w:val="00345AAF"/>
    <w:rsid w:val="00345FA7"/>
    <w:rsid w:val="003464CB"/>
    <w:rsid w:val="00346A58"/>
    <w:rsid w:val="00346AED"/>
    <w:rsid w:val="0034702C"/>
    <w:rsid w:val="0034732E"/>
    <w:rsid w:val="003474D2"/>
    <w:rsid w:val="003474E9"/>
    <w:rsid w:val="00347C28"/>
    <w:rsid w:val="00347C34"/>
    <w:rsid w:val="00347E3F"/>
    <w:rsid w:val="00347F61"/>
    <w:rsid w:val="0035093E"/>
    <w:rsid w:val="00350A7B"/>
    <w:rsid w:val="00350EA4"/>
    <w:rsid w:val="0035102D"/>
    <w:rsid w:val="00351977"/>
    <w:rsid w:val="00351A33"/>
    <w:rsid w:val="0035238C"/>
    <w:rsid w:val="00352585"/>
    <w:rsid w:val="00353F75"/>
    <w:rsid w:val="00354A5A"/>
    <w:rsid w:val="00354D25"/>
    <w:rsid w:val="003550AF"/>
    <w:rsid w:val="003553C9"/>
    <w:rsid w:val="0035548B"/>
    <w:rsid w:val="0035565A"/>
    <w:rsid w:val="00355A77"/>
    <w:rsid w:val="00356A20"/>
    <w:rsid w:val="00356C5C"/>
    <w:rsid w:val="00356EA1"/>
    <w:rsid w:val="00356F14"/>
    <w:rsid w:val="00356F41"/>
    <w:rsid w:val="0035730C"/>
    <w:rsid w:val="00357761"/>
    <w:rsid w:val="00357ABF"/>
    <w:rsid w:val="00357B1E"/>
    <w:rsid w:val="003600C7"/>
    <w:rsid w:val="003603C0"/>
    <w:rsid w:val="003603E9"/>
    <w:rsid w:val="0036074B"/>
    <w:rsid w:val="0036074D"/>
    <w:rsid w:val="00360856"/>
    <w:rsid w:val="00360D24"/>
    <w:rsid w:val="0036106D"/>
    <w:rsid w:val="00361474"/>
    <w:rsid w:val="003620A2"/>
    <w:rsid w:val="003622A9"/>
    <w:rsid w:val="003626A7"/>
    <w:rsid w:val="00362ACB"/>
    <w:rsid w:val="0036317C"/>
    <w:rsid w:val="003633DC"/>
    <w:rsid w:val="003634D4"/>
    <w:rsid w:val="003638F3"/>
    <w:rsid w:val="003639FF"/>
    <w:rsid w:val="00364843"/>
    <w:rsid w:val="00364B87"/>
    <w:rsid w:val="00365066"/>
    <w:rsid w:val="00367189"/>
    <w:rsid w:val="00367A9F"/>
    <w:rsid w:val="00367D79"/>
    <w:rsid w:val="00367E9E"/>
    <w:rsid w:val="00370DC6"/>
    <w:rsid w:val="0037129C"/>
    <w:rsid w:val="00372204"/>
    <w:rsid w:val="00373410"/>
    <w:rsid w:val="003734E9"/>
    <w:rsid w:val="00373E7E"/>
    <w:rsid w:val="003744D4"/>
    <w:rsid w:val="00374B8A"/>
    <w:rsid w:val="00374C83"/>
    <w:rsid w:val="00374FAE"/>
    <w:rsid w:val="0037527D"/>
    <w:rsid w:val="003752C6"/>
    <w:rsid w:val="00375B6B"/>
    <w:rsid w:val="00375C9A"/>
    <w:rsid w:val="00375F93"/>
    <w:rsid w:val="00376205"/>
    <w:rsid w:val="0037667D"/>
    <w:rsid w:val="00376CAB"/>
    <w:rsid w:val="0037728C"/>
    <w:rsid w:val="003776B3"/>
    <w:rsid w:val="00377A8C"/>
    <w:rsid w:val="00377C14"/>
    <w:rsid w:val="00377C81"/>
    <w:rsid w:val="00377D44"/>
    <w:rsid w:val="00377EA1"/>
    <w:rsid w:val="003805FA"/>
    <w:rsid w:val="00380841"/>
    <w:rsid w:val="00381140"/>
    <w:rsid w:val="003817C2"/>
    <w:rsid w:val="00381813"/>
    <w:rsid w:val="00382545"/>
    <w:rsid w:val="00382A47"/>
    <w:rsid w:val="00384D08"/>
    <w:rsid w:val="003854FF"/>
    <w:rsid w:val="00385A23"/>
    <w:rsid w:val="00385B23"/>
    <w:rsid w:val="0038613D"/>
    <w:rsid w:val="003865F6"/>
    <w:rsid w:val="003866B7"/>
    <w:rsid w:val="00386A21"/>
    <w:rsid w:val="00386FDF"/>
    <w:rsid w:val="003870F3"/>
    <w:rsid w:val="00387218"/>
    <w:rsid w:val="00390119"/>
    <w:rsid w:val="0039143B"/>
    <w:rsid w:val="00391A34"/>
    <w:rsid w:val="00391F12"/>
    <w:rsid w:val="003924F9"/>
    <w:rsid w:val="0039293A"/>
    <w:rsid w:val="00392CE4"/>
    <w:rsid w:val="00392D81"/>
    <w:rsid w:val="0039302A"/>
    <w:rsid w:val="00393165"/>
    <w:rsid w:val="003932D4"/>
    <w:rsid w:val="0039381D"/>
    <w:rsid w:val="0039393A"/>
    <w:rsid w:val="00393C16"/>
    <w:rsid w:val="00393E46"/>
    <w:rsid w:val="0039455B"/>
    <w:rsid w:val="00395162"/>
    <w:rsid w:val="003952DB"/>
    <w:rsid w:val="003959C5"/>
    <w:rsid w:val="00396404"/>
    <w:rsid w:val="00396523"/>
    <w:rsid w:val="0039659B"/>
    <w:rsid w:val="003969A6"/>
    <w:rsid w:val="00397A50"/>
    <w:rsid w:val="00397AF7"/>
    <w:rsid w:val="003A0528"/>
    <w:rsid w:val="003A131E"/>
    <w:rsid w:val="003A156A"/>
    <w:rsid w:val="003A1E83"/>
    <w:rsid w:val="003A2561"/>
    <w:rsid w:val="003A296E"/>
    <w:rsid w:val="003A2BA9"/>
    <w:rsid w:val="003A2D7B"/>
    <w:rsid w:val="003A38BD"/>
    <w:rsid w:val="003A3EEF"/>
    <w:rsid w:val="003A46D1"/>
    <w:rsid w:val="003A4723"/>
    <w:rsid w:val="003A5799"/>
    <w:rsid w:val="003A5EA1"/>
    <w:rsid w:val="003A657A"/>
    <w:rsid w:val="003A6B05"/>
    <w:rsid w:val="003A72B0"/>
    <w:rsid w:val="003A79C6"/>
    <w:rsid w:val="003A7BDD"/>
    <w:rsid w:val="003A7ED8"/>
    <w:rsid w:val="003B0322"/>
    <w:rsid w:val="003B0663"/>
    <w:rsid w:val="003B1199"/>
    <w:rsid w:val="003B1A30"/>
    <w:rsid w:val="003B1E62"/>
    <w:rsid w:val="003B20A9"/>
    <w:rsid w:val="003B232D"/>
    <w:rsid w:val="003B248A"/>
    <w:rsid w:val="003B2A1E"/>
    <w:rsid w:val="003B2BD6"/>
    <w:rsid w:val="003B333B"/>
    <w:rsid w:val="003B33C0"/>
    <w:rsid w:val="003B3FE2"/>
    <w:rsid w:val="003B4049"/>
    <w:rsid w:val="003B4EF0"/>
    <w:rsid w:val="003B6B68"/>
    <w:rsid w:val="003B74F2"/>
    <w:rsid w:val="003B764A"/>
    <w:rsid w:val="003B7710"/>
    <w:rsid w:val="003B7808"/>
    <w:rsid w:val="003C01D1"/>
    <w:rsid w:val="003C0355"/>
    <w:rsid w:val="003C05F8"/>
    <w:rsid w:val="003C0B6E"/>
    <w:rsid w:val="003C0CFB"/>
    <w:rsid w:val="003C0E9F"/>
    <w:rsid w:val="003C13CA"/>
    <w:rsid w:val="003C1813"/>
    <w:rsid w:val="003C1A1E"/>
    <w:rsid w:val="003C1BA7"/>
    <w:rsid w:val="003C1DBB"/>
    <w:rsid w:val="003C25BE"/>
    <w:rsid w:val="003C4A83"/>
    <w:rsid w:val="003C4AA0"/>
    <w:rsid w:val="003C4B5C"/>
    <w:rsid w:val="003C593E"/>
    <w:rsid w:val="003C6279"/>
    <w:rsid w:val="003C62D3"/>
    <w:rsid w:val="003C708C"/>
    <w:rsid w:val="003D076E"/>
    <w:rsid w:val="003D1414"/>
    <w:rsid w:val="003D1B70"/>
    <w:rsid w:val="003D1F35"/>
    <w:rsid w:val="003D2BFF"/>
    <w:rsid w:val="003D31C8"/>
    <w:rsid w:val="003D31EA"/>
    <w:rsid w:val="003D3F5C"/>
    <w:rsid w:val="003D4E70"/>
    <w:rsid w:val="003D5D77"/>
    <w:rsid w:val="003D5EA4"/>
    <w:rsid w:val="003D5FB2"/>
    <w:rsid w:val="003D670D"/>
    <w:rsid w:val="003D6B08"/>
    <w:rsid w:val="003D6B44"/>
    <w:rsid w:val="003E005E"/>
    <w:rsid w:val="003E0426"/>
    <w:rsid w:val="003E06C0"/>
    <w:rsid w:val="003E071B"/>
    <w:rsid w:val="003E1199"/>
    <w:rsid w:val="003E1271"/>
    <w:rsid w:val="003E12AB"/>
    <w:rsid w:val="003E18E2"/>
    <w:rsid w:val="003E197C"/>
    <w:rsid w:val="003E222E"/>
    <w:rsid w:val="003E23C6"/>
    <w:rsid w:val="003E3607"/>
    <w:rsid w:val="003E3D65"/>
    <w:rsid w:val="003E3E7A"/>
    <w:rsid w:val="003E41D5"/>
    <w:rsid w:val="003E44AF"/>
    <w:rsid w:val="003E45A0"/>
    <w:rsid w:val="003E46DF"/>
    <w:rsid w:val="003E4976"/>
    <w:rsid w:val="003E4CBE"/>
    <w:rsid w:val="003E533B"/>
    <w:rsid w:val="003E5431"/>
    <w:rsid w:val="003E5BE9"/>
    <w:rsid w:val="003E6275"/>
    <w:rsid w:val="003E6523"/>
    <w:rsid w:val="003E6A5C"/>
    <w:rsid w:val="003E6F2C"/>
    <w:rsid w:val="003E74BD"/>
    <w:rsid w:val="003E7AB8"/>
    <w:rsid w:val="003F035F"/>
    <w:rsid w:val="003F0710"/>
    <w:rsid w:val="003F0772"/>
    <w:rsid w:val="003F0B0A"/>
    <w:rsid w:val="003F0F11"/>
    <w:rsid w:val="003F102E"/>
    <w:rsid w:val="003F13F2"/>
    <w:rsid w:val="003F1D83"/>
    <w:rsid w:val="003F2121"/>
    <w:rsid w:val="003F2A02"/>
    <w:rsid w:val="003F2A59"/>
    <w:rsid w:val="003F2B10"/>
    <w:rsid w:val="003F2BDE"/>
    <w:rsid w:val="003F2C4F"/>
    <w:rsid w:val="003F31E7"/>
    <w:rsid w:val="003F38B4"/>
    <w:rsid w:val="003F3A87"/>
    <w:rsid w:val="003F4E82"/>
    <w:rsid w:val="003F532C"/>
    <w:rsid w:val="003F552B"/>
    <w:rsid w:val="003F57DA"/>
    <w:rsid w:val="003F61A2"/>
    <w:rsid w:val="003F629F"/>
    <w:rsid w:val="003F700B"/>
    <w:rsid w:val="003F7622"/>
    <w:rsid w:val="003F766B"/>
    <w:rsid w:val="003F7BBB"/>
    <w:rsid w:val="003F7EEE"/>
    <w:rsid w:val="004004AD"/>
    <w:rsid w:val="004005E9"/>
    <w:rsid w:val="00400679"/>
    <w:rsid w:val="004006E1"/>
    <w:rsid w:val="00400719"/>
    <w:rsid w:val="004016B7"/>
    <w:rsid w:val="004019B3"/>
    <w:rsid w:val="00402061"/>
    <w:rsid w:val="00402432"/>
    <w:rsid w:val="00403C59"/>
    <w:rsid w:val="00404833"/>
    <w:rsid w:val="00404A9F"/>
    <w:rsid w:val="00404EBD"/>
    <w:rsid w:val="00405740"/>
    <w:rsid w:val="00405743"/>
    <w:rsid w:val="00405D28"/>
    <w:rsid w:val="00405FAE"/>
    <w:rsid w:val="00407434"/>
    <w:rsid w:val="0041088F"/>
    <w:rsid w:val="00411A52"/>
    <w:rsid w:val="00411A8F"/>
    <w:rsid w:val="00411B63"/>
    <w:rsid w:val="004121F6"/>
    <w:rsid w:val="00412528"/>
    <w:rsid w:val="0041293A"/>
    <w:rsid w:val="00412A6C"/>
    <w:rsid w:val="00412B4C"/>
    <w:rsid w:val="0041363A"/>
    <w:rsid w:val="00413767"/>
    <w:rsid w:val="00413C7D"/>
    <w:rsid w:val="00413E6E"/>
    <w:rsid w:val="0041415D"/>
    <w:rsid w:val="0041474D"/>
    <w:rsid w:val="0041495C"/>
    <w:rsid w:val="004152F4"/>
    <w:rsid w:val="0041676D"/>
    <w:rsid w:val="00416C4F"/>
    <w:rsid w:val="00417221"/>
    <w:rsid w:val="004177D9"/>
    <w:rsid w:val="00417B15"/>
    <w:rsid w:val="00417DA5"/>
    <w:rsid w:val="00420071"/>
    <w:rsid w:val="00420500"/>
    <w:rsid w:val="00420DBD"/>
    <w:rsid w:val="00421215"/>
    <w:rsid w:val="00422EA6"/>
    <w:rsid w:val="00423479"/>
    <w:rsid w:val="00423FB1"/>
    <w:rsid w:val="00424A73"/>
    <w:rsid w:val="00425221"/>
    <w:rsid w:val="00425360"/>
    <w:rsid w:val="00425C81"/>
    <w:rsid w:val="00425D81"/>
    <w:rsid w:val="004263C2"/>
    <w:rsid w:val="00426456"/>
    <w:rsid w:val="00426A3C"/>
    <w:rsid w:val="00427175"/>
    <w:rsid w:val="004275F5"/>
    <w:rsid w:val="0043007F"/>
    <w:rsid w:val="004307E9"/>
    <w:rsid w:val="004312F5"/>
    <w:rsid w:val="00431B20"/>
    <w:rsid w:val="00432486"/>
    <w:rsid w:val="00432E82"/>
    <w:rsid w:val="0043417B"/>
    <w:rsid w:val="004342A7"/>
    <w:rsid w:val="004343BE"/>
    <w:rsid w:val="00434B07"/>
    <w:rsid w:val="00434B27"/>
    <w:rsid w:val="004351CA"/>
    <w:rsid w:val="0043561C"/>
    <w:rsid w:val="0043595B"/>
    <w:rsid w:val="00435EFB"/>
    <w:rsid w:val="004362A2"/>
    <w:rsid w:val="004368A3"/>
    <w:rsid w:val="00436AA7"/>
    <w:rsid w:val="0043752D"/>
    <w:rsid w:val="00437A22"/>
    <w:rsid w:val="00437C4E"/>
    <w:rsid w:val="00440366"/>
    <w:rsid w:val="00441BEC"/>
    <w:rsid w:val="00442BBC"/>
    <w:rsid w:val="00443290"/>
    <w:rsid w:val="004435C0"/>
    <w:rsid w:val="00443995"/>
    <w:rsid w:val="004439CA"/>
    <w:rsid w:val="00443F14"/>
    <w:rsid w:val="00444202"/>
    <w:rsid w:val="00444426"/>
    <w:rsid w:val="00444E27"/>
    <w:rsid w:val="004450BC"/>
    <w:rsid w:val="0044599B"/>
    <w:rsid w:val="004462C7"/>
    <w:rsid w:val="004462E3"/>
    <w:rsid w:val="004465B1"/>
    <w:rsid w:val="00446E6A"/>
    <w:rsid w:val="00446FC6"/>
    <w:rsid w:val="004472FD"/>
    <w:rsid w:val="004473C8"/>
    <w:rsid w:val="00447829"/>
    <w:rsid w:val="004479DA"/>
    <w:rsid w:val="00447B77"/>
    <w:rsid w:val="00447BBE"/>
    <w:rsid w:val="004504FA"/>
    <w:rsid w:val="00450C57"/>
    <w:rsid w:val="00451623"/>
    <w:rsid w:val="00451B2C"/>
    <w:rsid w:val="0045223C"/>
    <w:rsid w:val="00453060"/>
    <w:rsid w:val="00453838"/>
    <w:rsid w:val="004539FE"/>
    <w:rsid w:val="00453DE7"/>
    <w:rsid w:val="00454C8E"/>
    <w:rsid w:val="004550A4"/>
    <w:rsid w:val="00455165"/>
    <w:rsid w:val="00455CE6"/>
    <w:rsid w:val="00455E3B"/>
    <w:rsid w:val="004564A4"/>
    <w:rsid w:val="0045672D"/>
    <w:rsid w:val="00456AFE"/>
    <w:rsid w:val="00457255"/>
    <w:rsid w:val="004577EE"/>
    <w:rsid w:val="00457A39"/>
    <w:rsid w:val="00457BA0"/>
    <w:rsid w:val="004600C8"/>
    <w:rsid w:val="00460414"/>
    <w:rsid w:val="0046096D"/>
    <w:rsid w:val="00460C11"/>
    <w:rsid w:val="00460C3F"/>
    <w:rsid w:val="00460C56"/>
    <w:rsid w:val="004614CC"/>
    <w:rsid w:val="00461684"/>
    <w:rsid w:val="00462122"/>
    <w:rsid w:val="004623BD"/>
    <w:rsid w:val="00462707"/>
    <w:rsid w:val="00462733"/>
    <w:rsid w:val="0046291F"/>
    <w:rsid w:val="004632E9"/>
    <w:rsid w:val="004637E5"/>
    <w:rsid w:val="00464D5A"/>
    <w:rsid w:val="0046599A"/>
    <w:rsid w:val="00465BAA"/>
    <w:rsid w:val="004662D8"/>
    <w:rsid w:val="00466B6E"/>
    <w:rsid w:val="00467130"/>
    <w:rsid w:val="004700FE"/>
    <w:rsid w:val="00470158"/>
    <w:rsid w:val="0047030B"/>
    <w:rsid w:val="004707CC"/>
    <w:rsid w:val="004716EB"/>
    <w:rsid w:val="00471901"/>
    <w:rsid w:val="00471B89"/>
    <w:rsid w:val="00472260"/>
    <w:rsid w:val="00472296"/>
    <w:rsid w:val="00472E3D"/>
    <w:rsid w:val="00473531"/>
    <w:rsid w:val="00473E86"/>
    <w:rsid w:val="004743E6"/>
    <w:rsid w:val="00474B7D"/>
    <w:rsid w:val="004753FB"/>
    <w:rsid w:val="00475988"/>
    <w:rsid w:val="00475BBD"/>
    <w:rsid w:val="0047604D"/>
    <w:rsid w:val="004766CF"/>
    <w:rsid w:val="00476E82"/>
    <w:rsid w:val="00476FE1"/>
    <w:rsid w:val="0047717E"/>
    <w:rsid w:val="004772E8"/>
    <w:rsid w:val="00477394"/>
    <w:rsid w:val="0047776C"/>
    <w:rsid w:val="00477FA4"/>
    <w:rsid w:val="0048032F"/>
    <w:rsid w:val="00480358"/>
    <w:rsid w:val="00480422"/>
    <w:rsid w:val="00482150"/>
    <w:rsid w:val="004822A0"/>
    <w:rsid w:val="00482A4A"/>
    <w:rsid w:val="00482C4E"/>
    <w:rsid w:val="004835A8"/>
    <w:rsid w:val="004839A6"/>
    <w:rsid w:val="00483A48"/>
    <w:rsid w:val="00483C0A"/>
    <w:rsid w:val="0048412B"/>
    <w:rsid w:val="004845CB"/>
    <w:rsid w:val="004855CB"/>
    <w:rsid w:val="00485750"/>
    <w:rsid w:val="00485CBB"/>
    <w:rsid w:val="0048601D"/>
    <w:rsid w:val="004867E1"/>
    <w:rsid w:val="004872EC"/>
    <w:rsid w:val="004901FA"/>
    <w:rsid w:val="004904AB"/>
    <w:rsid w:val="00490CAB"/>
    <w:rsid w:val="00491580"/>
    <w:rsid w:val="00491581"/>
    <w:rsid w:val="00491593"/>
    <w:rsid w:val="00491693"/>
    <w:rsid w:val="00491719"/>
    <w:rsid w:val="0049180C"/>
    <w:rsid w:val="00492418"/>
    <w:rsid w:val="004927AA"/>
    <w:rsid w:val="004929DC"/>
    <w:rsid w:val="00492D1D"/>
    <w:rsid w:val="004935E1"/>
    <w:rsid w:val="00493D02"/>
    <w:rsid w:val="00493D5C"/>
    <w:rsid w:val="00493E61"/>
    <w:rsid w:val="00494507"/>
    <w:rsid w:val="00494DDB"/>
    <w:rsid w:val="004955E9"/>
    <w:rsid w:val="004964C8"/>
    <w:rsid w:val="00496C49"/>
    <w:rsid w:val="00496D51"/>
    <w:rsid w:val="00497C0B"/>
    <w:rsid w:val="00497F10"/>
    <w:rsid w:val="004A0E16"/>
    <w:rsid w:val="004A0FDB"/>
    <w:rsid w:val="004A109E"/>
    <w:rsid w:val="004A123F"/>
    <w:rsid w:val="004A1323"/>
    <w:rsid w:val="004A144F"/>
    <w:rsid w:val="004A1594"/>
    <w:rsid w:val="004A1635"/>
    <w:rsid w:val="004A1777"/>
    <w:rsid w:val="004A3397"/>
    <w:rsid w:val="004A3944"/>
    <w:rsid w:val="004A39B0"/>
    <w:rsid w:val="004A43F0"/>
    <w:rsid w:val="004A48BC"/>
    <w:rsid w:val="004A4DED"/>
    <w:rsid w:val="004A4F6A"/>
    <w:rsid w:val="004A504F"/>
    <w:rsid w:val="004A58CE"/>
    <w:rsid w:val="004A5B51"/>
    <w:rsid w:val="004A5D54"/>
    <w:rsid w:val="004A69CE"/>
    <w:rsid w:val="004A6C66"/>
    <w:rsid w:val="004A6D96"/>
    <w:rsid w:val="004A72E4"/>
    <w:rsid w:val="004A774E"/>
    <w:rsid w:val="004B0366"/>
    <w:rsid w:val="004B0D5E"/>
    <w:rsid w:val="004B0EC5"/>
    <w:rsid w:val="004B1459"/>
    <w:rsid w:val="004B1BB2"/>
    <w:rsid w:val="004B1D67"/>
    <w:rsid w:val="004B26D2"/>
    <w:rsid w:val="004B2822"/>
    <w:rsid w:val="004B2AE9"/>
    <w:rsid w:val="004B3108"/>
    <w:rsid w:val="004B3150"/>
    <w:rsid w:val="004B378A"/>
    <w:rsid w:val="004B4200"/>
    <w:rsid w:val="004B426E"/>
    <w:rsid w:val="004B4DB7"/>
    <w:rsid w:val="004B52BF"/>
    <w:rsid w:val="004B565C"/>
    <w:rsid w:val="004B56CB"/>
    <w:rsid w:val="004B69E1"/>
    <w:rsid w:val="004B70DC"/>
    <w:rsid w:val="004B77CE"/>
    <w:rsid w:val="004B77CF"/>
    <w:rsid w:val="004B7A4D"/>
    <w:rsid w:val="004B7C4C"/>
    <w:rsid w:val="004C00BC"/>
    <w:rsid w:val="004C0A35"/>
    <w:rsid w:val="004C167C"/>
    <w:rsid w:val="004C1A55"/>
    <w:rsid w:val="004C1B71"/>
    <w:rsid w:val="004C1C84"/>
    <w:rsid w:val="004C2136"/>
    <w:rsid w:val="004C221C"/>
    <w:rsid w:val="004C28C2"/>
    <w:rsid w:val="004C2DD5"/>
    <w:rsid w:val="004C2E1D"/>
    <w:rsid w:val="004C33D6"/>
    <w:rsid w:val="004C3F9E"/>
    <w:rsid w:val="004C408D"/>
    <w:rsid w:val="004C459B"/>
    <w:rsid w:val="004C4989"/>
    <w:rsid w:val="004C4E8B"/>
    <w:rsid w:val="004C551A"/>
    <w:rsid w:val="004C5994"/>
    <w:rsid w:val="004C60DB"/>
    <w:rsid w:val="004C7412"/>
    <w:rsid w:val="004C7F06"/>
    <w:rsid w:val="004D2244"/>
    <w:rsid w:val="004D23E5"/>
    <w:rsid w:val="004D25D2"/>
    <w:rsid w:val="004D2860"/>
    <w:rsid w:val="004D4248"/>
    <w:rsid w:val="004D51CC"/>
    <w:rsid w:val="004D532B"/>
    <w:rsid w:val="004D6039"/>
    <w:rsid w:val="004D6569"/>
    <w:rsid w:val="004D6901"/>
    <w:rsid w:val="004D6940"/>
    <w:rsid w:val="004D6BFC"/>
    <w:rsid w:val="004D7348"/>
    <w:rsid w:val="004D765D"/>
    <w:rsid w:val="004E0A35"/>
    <w:rsid w:val="004E10D0"/>
    <w:rsid w:val="004E14C2"/>
    <w:rsid w:val="004E1923"/>
    <w:rsid w:val="004E2E1E"/>
    <w:rsid w:val="004E34EE"/>
    <w:rsid w:val="004E4175"/>
    <w:rsid w:val="004E4265"/>
    <w:rsid w:val="004E4A54"/>
    <w:rsid w:val="004E67E9"/>
    <w:rsid w:val="004E741E"/>
    <w:rsid w:val="004E76F1"/>
    <w:rsid w:val="004E774D"/>
    <w:rsid w:val="004F0C16"/>
    <w:rsid w:val="004F1333"/>
    <w:rsid w:val="004F1AA9"/>
    <w:rsid w:val="004F27C3"/>
    <w:rsid w:val="004F34F1"/>
    <w:rsid w:val="004F404D"/>
    <w:rsid w:val="004F43A5"/>
    <w:rsid w:val="004F4AAC"/>
    <w:rsid w:val="004F550C"/>
    <w:rsid w:val="004F59E3"/>
    <w:rsid w:val="004F5E9D"/>
    <w:rsid w:val="004F60E2"/>
    <w:rsid w:val="004F610C"/>
    <w:rsid w:val="004F674A"/>
    <w:rsid w:val="004F67ED"/>
    <w:rsid w:val="004F7602"/>
    <w:rsid w:val="004F781B"/>
    <w:rsid w:val="004F7C05"/>
    <w:rsid w:val="00500238"/>
    <w:rsid w:val="00500545"/>
    <w:rsid w:val="005008EF"/>
    <w:rsid w:val="00500E8A"/>
    <w:rsid w:val="00500FE2"/>
    <w:rsid w:val="005021B4"/>
    <w:rsid w:val="00504118"/>
    <w:rsid w:val="00504150"/>
    <w:rsid w:val="00504232"/>
    <w:rsid w:val="0050433C"/>
    <w:rsid w:val="00504603"/>
    <w:rsid w:val="00504C31"/>
    <w:rsid w:val="00504F86"/>
    <w:rsid w:val="00505744"/>
    <w:rsid w:val="005057DF"/>
    <w:rsid w:val="00505900"/>
    <w:rsid w:val="005060DB"/>
    <w:rsid w:val="0050620E"/>
    <w:rsid w:val="0050698F"/>
    <w:rsid w:val="00506A62"/>
    <w:rsid w:val="00506FCA"/>
    <w:rsid w:val="00507123"/>
    <w:rsid w:val="00507D06"/>
    <w:rsid w:val="00507F5B"/>
    <w:rsid w:val="005101D8"/>
    <w:rsid w:val="005106F4"/>
    <w:rsid w:val="00510F18"/>
    <w:rsid w:val="00511166"/>
    <w:rsid w:val="00511846"/>
    <w:rsid w:val="00511C93"/>
    <w:rsid w:val="00511FDD"/>
    <w:rsid w:val="0051249C"/>
    <w:rsid w:val="00512744"/>
    <w:rsid w:val="0051335E"/>
    <w:rsid w:val="00514113"/>
    <w:rsid w:val="00514D71"/>
    <w:rsid w:val="00514F0D"/>
    <w:rsid w:val="00515A23"/>
    <w:rsid w:val="005167B5"/>
    <w:rsid w:val="00517CB9"/>
    <w:rsid w:val="00517CC8"/>
    <w:rsid w:val="00520579"/>
    <w:rsid w:val="005206CD"/>
    <w:rsid w:val="005207B8"/>
    <w:rsid w:val="0052095F"/>
    <w:rsid w:val="00520B3C"/>
    <w:rsid w:val="00521057"/>
    <w:rsid w:val="00521116"/>
    <w:rsid w:val="00521426"/>
    <w:rsid w:val="0052155D"/>
    <w:rsid w:val="00523309"/>
    <w:rsid w:val="00523FC5"/>
    <w:rsid w:val="0052420B"/>
    <w:rsid w:val="00524494"/>
    <w:rsid w:val="005247E4"/>
    <w:rsid w:val="00524F68"/>
    <w:rsid w:val="00525051"/>
    <w:rsid w:val="005253C4"/>
    <w:rsid w:val="00525416"/>
    <w:rsid w:val="00525DBE"/>
    <w:rsid w:val="0052622C"/>
    <w:rsid w:val="00526552"/>
    <w:rsid w:val="00526A53"/>
    <w:rsid w:val="0052714F"/>
    <w:rsid w:val="00527A4C"/>
    <w:rsid w:val="0053006F"/>
    <w:rsid w:val="00530444"/>
    <w:rsid w:val="005305F0"/>
    <w:rsid w:val="00530C67"/>
    <w:rsid w:val="00530E66"/>
    <w:rsid w:val="00530F69"/>
    <w:rsid w:val="0053152C"/>
    <w:rsid w:val="00531A03"/>
    <w:rsid w:val="00531A72"/>
    <w:rsid w:val="00531D98"/>
    <w:rsid w:val="00532F42"/>
    <w:rsid w:val="005333A6"/>
    <w:rsid w:val="00533D93"/>
    <w:rsid w:val="00533FC8"/>
    <w:rsid w:val="0053404B"/>
    <w:rsid w:val="0053463D"/>
    <w:rsid w:val="0053477F"/>
    <w:rsid w:val="00534F89"/>
    <w:rsid w:val="00535081"/>
    <w:rsid w:val="00535E82"/>
    <w:rsid w:val="00536AF0"/>
    <w:rsid w:val="00536E5B"/>
    <w:rsid w:val="005372D2"/>
    <w:rsid w:val="00537749"/>
    <w:rsid w:val="00537A2D"/>
    <w:rsid w:val="00540A75"/>
    <w:rsid w:val="005412C8"/>
    <w:rsid w:val="0054152E"/>
    <w:rsid w:val="00541F14"/>
    <w:rsid w:val="00542186"/>
    <w:rsid w:val="00543398"/>
    <w:rsid w:val="00544739"/>
    <w:rsid w:val="00544D1C"/>
    <w:rsid w:val="00545215"/>
    <w:rsid w:val="005456A7"/>
    <w:rsid w:val="0054613C"/>
    <w:rsid w:val="00546179"/>
    <w:rsid w:val="00546192"/>
    <w:rsid w:val="005465F4"/>
    <w:rsid w:val="00546CB5"/>
    <w:rsid w:val="00546DAE"/>
    <w:rsid w:val="00546FF9"/>
    <w:rsid w:val="00547097"/>
    <w:rsid w:val="0054767F"/>
    <w:rsid w:val="00547B42"/>
    <w:rsid w:val="00547C03"/>
    <w:rsid w:val="00550063"/>
    <w:rsid w:val="00550529"/>
    <w:rsid w:val="00551527"/>
    <w:rsid w:val="00551D22"/>
    <w:rsid w:val="0055292B"/>
    <w:rsid w:val="00552A70"/>
    <w:rsid w:val="00552DFB"/>
    <w:rsid w:val="005535AA"/>
    <w:rsid w:val="00553DCC"/>
    <w:rsid w:val="0055408F"/>
    <w:rsid w:val="005543E3"/>
    <w:rsid w:val="00554461"/>
    <w:rsid w:val="0055450A"/>
    <w:rsid w:val="00554745"/>
    <w:rsid w:val="00555001"/>
    <w:rsid w:val="005559FA"/>
    <w:rsid w:val="005560D2"/>
    <w:rsid w:val="00556EC2"/>
    <w:rsid w:val="005572DF"/>
    <w:rsid w:val="005573A2"/>
    <w:rsid w:val="005578E6"/>
    <w:rsid w:val="005579E8"/>
    <w:rsid w:val="00557A21"/>
    <w:rsid w:val="00557EF3"/>
    <w:rsid w:val="00560096"/>
    <w:rsid w:val="00560A12"/>
    <w:rsid w:val="00560C72"/>
    <w:rsid w:val="00561784"/>
    <w:rsid w:val="005617CD"/>
    <w:rsid w:val="0056239D"/>
    <w:rsid w:val="00562496"/>
    <w:rsid w:val="00562611"/>
    <w:rsid w:val="00562F56"/>
    <w:rsid w:val="005632F3"/>
    <w:rsid w:val="00563744"/>
    <w:rsid w:val="00563FDE"/>
    <w:rsid w:val="005643D0"/>
    <w:rsid w:val="0056449A"/>
    <w:rsid w:val="005652DF"/>
    <w:rsid w:val="00565448"/>
    <w:rsid w:val="00565662"/>
    <w:rsid w:val="0056686B"/>
    <w:rsid w:val="00566AF7"/>
    <w:rsid w:val="00566C33"/>
    <w:rsid w:val="0056702F"/>
    <w:rsid w:val="00567946"/>
    <w:rsid w:val="00567E99"/>
    <w:rsid w:val="005700A9"/>
    <w:rsid w:val="00570D09"/>
    <w:rsid w:val="00571039"/>
    <w:rsid w:val="005710E5"/>
    <w:rsid w:val="0057124F"/>
    <w:rsid w:val="005713CE"/>
    <w:rsid w:val="00571662"/>
    <w:rsid w:val="00571763"/>
    <w:rsid w:val="00571AB9"/>
    <w:rsid w:val="00572936"/>
    <w:rsid w:val="00572A13"/>
    <w:rsid w:val="00573124"/>
    <w:rsid w:val="00573A55"/>
    <w:rsid w:val="00573B9F"/>
    <w:rsid w:val="00573DF3"/>
    <w:rsid w:val="00574A21"/>
    <w:rsid w:val="005758D1"/>
    <w:rsid w:val="00575C0E"/>
    <w:rsid w:val="0057603D"/>
    <w:rsid w:val="00576162"/>
    <w:rsid w:val="00576539"/>
    <w:rsid w:val="00576D34"/>
    <w:rsid w:val="00576DB7"/>
    <w:rsid w:val="00576EA1"/>
    <w:rsid w:val="00576F04"/>
    <w:rsid w:val="00576F52"/>
    <w:rsid w:val="00580014"/>
    <w:rsid w:val="00580078"/>
    <w:rsid w:val="00580388"/>
    <w:rsid w:val="005805A6"/>
    <w:rsid w:val="0058067E"/>
    <w:rsid w:val="00581269"/>
    <w:rsid w:val="005813F6"/>
    <w:rsid w:val="00581867"/>
    <w:rsid w:val="005818BA"/>
    <w:rsid w:val="00581CC7"/>
    <w:rsid w:val="005826CE"/>
    <w:rsid w:val="00582B53"/>
    <w:rsid w:val="00582D85"/>
    <w:rsid w:val="00583188"/>
    <w:rsid w:val="00583815"/>
    <w:rsid w:val="00583ABD"/>
    <w:rsid w:val="00583BD6"/>
    <w:rsid w:val="005840C7"/>
    <w:rsid w:val="0058427E"/>
    <w:rsid w:val="0058453C"/>
    <w:rsid w:val="0058460F"/>
    <w:rsid w:val="00584772"/>
    <w:rsid w:val="00585C50"/>
    <w:rsid w:val="00586266"/>
    <w:rsid w:val="00586338"/>
    <w:rsid w:val="00586373"/>
    <w:rsid w:val="00587E14"/>
    <w:rsid w:val="005903DB"/>
    <w:rsid w:val="00590807"/>
    <w:rsid w:val="00591021"/>
    <w:rsid w:val="00591257"/>
    <w:rsid w:val="00591779"/>
    <w:rsid w:val="005923DB"/>
    <w:rsid w:val="0059310B"/>
    <w:rsid w:val="0059366D"/>
    <w:rsid w:val="00595114"/>
    <w:rsid w:val="005952C6"/>
    <w:rsid w:val="00595A18"/>
    <w:rsid w:val="00595BB5"/>
    <w:rsid w:val="00595E10"/>
    <w:rsid w:val="00595E75"/>
    <w:rsid w:val="00595F4D"/>
    <w:rsid w:val="00595F6C"/>
    <w:rsid w:val="00596039"/>
    <w:rsid w:val="00596A8E"/>
    <w:rsid w:val="00596B1B"/>
    <w:rsid w:val="00597163"/>
    <w:rsid w:val="0059739A"/>
    <w:rsid w:val="005973C8"/>
    <w:rsid w:val="00597A4E"/>
    <w:rsid w:val="00597CCA"/>
    <w:rsid w:val="005A0399"/>
    <w:rsid w:val="005A04C5"/>
    <w:rsid w:val="005A08F6"/>
    <w:rsid w:val="005A1049"/>
    <w:rsid w:val="005A1F0D"/>
    <w:rsid w:val="005A2238"/>
    <w:rsid w:val="005A302F"/>
    <w:rsid w:val="005A303B"/>
    <w:rsid w:val="005A3212"/>
    <w:rsid w:val="005A3DAC"/>
    <w:rsid w:val="005A3F14"/>
    <w:rsid w:val="005A4279"/>
    <w:rsid w:val="005A44D0"/>
    <w:rsid w:val="005A4B2E"/>
    <w:rsid w:val="005A57B2"/>
    <w:rsid w:val="005A5CFA"/>
    <w:rsid w:val="005A65B5"/>
    <w:rsid w:val="005A6754"/>
    <w:rsid w:val="005A68B5"/>
    <w:rsid w:val="005A6A00"/>
    <w:rsid w:val="005A6AA6"/>
    <w:rsid w:val="005A6C86"/>
    <w:rsid w:val="005A7314"/>
    <w:rsid w:val="005A7903"/>
    <w:rsid w:val="005A7A4A"/>
    <w:rsid w:val="005A7FC4"/>
    <w:rsid w:val="005A7FD9"/>
    <w:rsid w:val="005B04A4"/>
    <w:rsid w:val="005B04CD"/>
    <w:rsid w:val="005B0627"/>
    <w:rsid w:val="005B1089"/>
    <w:rsid w:val="005B10B5"/>
    <w:rsid w:val="005B119E"/>
    <w:rsid w:val="005B1608"/>
    <w:rsid w:val="005B1AF5"/>
    <w:rsid w:val="005B2485"/>
    <w:rsid w:val="005B2537"/>
    <w:rsid w:val="005B279B"/>
    <w:rsid w:val="005B3378"/>
    <w:rsid w:val="005B3F09"/>
    <w:rsid w:val="005B418C"/>
    <w:rsid w:val="005B521F"/>
    <w:rsid w:val="005B5643"/>
    <w:rsid w:val="005B5656"/>
    <w:rsid w:val="005B5696"/>
    <w:rsid w:val="005B5753"/>
    <w:rsid w:val="005B5B3D"/>
    <w:rsid w:val="005B5CDC"/>
    <w:rsid w:val="005B674F"/>
    <w:rsid w:val="005B6E95"/>
    <w:rsid w:val="005B7356"/>
    <w:rsid w:val="005B7404"/>
    <w:rsid w:val="005B7C42"/>
    <w:rsid w:val="005B7FBB"/>
    <w:rsid w:val="005C00A2"/>
    <w:rsid w:val="005C0374"/>
    <w:rsid w:val="005C0636"/>
    <w:rsid w:val="005C0BE6"/>
    <w:rsid w:val="005C0CE5"/>
    <w:rsid w:val="005C114D"/>
    <w:rsid w:val="005C12C7"/>
    <w:rsid w:val="005C13F2"/>
    <w:rsid w:val="005C15D2"/>
    <w:rsid w:val="005C1920"/>
    <w:rsid w:val="005C2248"/>
    <w:rsid w:val="005C289F"/>
    <w:rsid w:val="005C295D"/>
    <w:rsid w:val="005C299D"/>
    <w:rsid w:val="005C371B"/>
    <w:rsid w:val="005C3C87"/>
    <w:rsid w:val="005C3D00"/>
    <w:rsid w:val="005C3F22"/>
    <w:rsid w:val="005C41FD"/>
    <w:rsid w:val="005C4496"/>
    <w:rsid w:val="005C46FC"/>
    <w:rsid w:val="005C4E6B"/>
    <w:rsid w:val="005C562D"/>
    <w:rsid w:val="005C5B5A"/>
    <w:rsid w:val="005C601F"/>
    <w:rsid w:val="005C6207"/>
    <w:rsid w:val="005C627D"/>
    <w:rsid w:val="005C7798"/>
    <w:rsid w:val="005D050C"/>
    <w:rsid w:val="005D0ADB"/>
    <w:rsid w:val="005D0C58"/>
    <w:rsid w:val="005D0FF6"/>
    <w:rsid w:val="005D16FD"/>
    <w:rsid w:val="005D280C"/>
    <w:rsid w:val="005D2833"/>
    <w:rsid w:val="005D28BA"/>
    <w:rsid w:val="005D40BC"/>
    <w:rsid w:val="005D4A79"/>
    <w:rsid w:val="005D4C0B"/>
    <w:rsid w:val="005D4C6C"/>
    <w:rsid w:val="005D5E41"/>
    <w:rsid w:val="005D5E6D"/>
    <w:rsid w:val="005D682D"/>
    <w:rsid w:val="005D699A"/>
    <w:rsid w:val="005D6B03"/>
    <w:rsid w:val="005D7463"/>
    <w:rsid w:val="005D7841"/>
    <w:rsid w:val="005D79AB"/>
    <w:rsid w:val="005E02D4"/>
    <w:rsid w:val="005E0B90"/>
    <w:rsid w:val="005E2208"/>
    <w:rsid w:val="005E28C3"/>
    <w:rsid w:val="005E2967"/>
    <w:rsid w:val="005E3367"/>
    <w:rsid w:val="005E37A7"/>
    <w:rsid w:val="005E3C1E"/>
    <w:rsid w:val="005E3CF5"/>
    <w:rsid w:val="005E3D03"/>
    <w:rsid w:val="005E400A"/>
    <w:rsid w:val="005E46B7"/>
    <w:rsid w:val="005E5BC9"/>
    <w:rsid w:val="005E5FAA"/>
    <w:rsid w:val="005E6158"/>
    <w:rsid w:val="005E630D"/>
    <w:rsid w:val="005E6521"/>
    <w:rsid w:val="005E663B"/>
    <w:rsid w:val="005E6AE2"/>
    <w:rsid w:val="005E6B2F"/>
    <w:rsid w:val="005E6C74"/>
    <w:rsid w:val="005E6E07"/>
    <w:rsid w:val="005E7087"/>
    <w:rsid w:val="005E7A1D"/>
    <w:rsid w:val="005E7B71"/>
    <w:rsid w:val="005F02A8"/>
    <w:rsid w:val="005F0409"/>
    <w:rsid w:val="005F046F"/>
    <w:rsid w:val="005F0571"/>
    <w:rsid w:val="005F05E1"/>
    <w:rsid w:val="005F072C"/>
    <w:rsid w:val="005F09AD"/>
    <w:rsid w:val="005F1407"/>
    <w:rsid w:val="005F1635"/>
    <w:rsid w:val="005F1783"/>
    <w:rsid w:val="005F1DDB"/>
    <w:rsid w:val="005F2038"/>
    <w:rsid w:val="005F249F"/>
    <w:rsid w:val="005F25AC"/>
    <w:rsid w:val="005F2839"/>
    <w:rsid w:val="005F3BCF"/>
    <w:rsid w:val="005F48D0"/>
    <w:rsid w:val="005F5398"/>
    <w:rsid w:val="005F57B0"/>
    <w:rsid w:val="005F598C"/>
    <w:rsid w:val="005F5E80"/>
    <w:rsid w:val="005F6823"/>
    <w:rsid w:val="005F733F"/>
    <w:rsid w:val="005F7383"/>
    <w:rsid w:val="005F78D1"/>
    <w:rsid w:val="00600230"/>
    <w:rsid w:val="00600AB0"/>
    <w:rsid w:val="00600BF6"/>
    <w:rsid w:val="00600E46"/>
    <w:rsid w:val="00600E9C"/>
    <w:rsid w:val="00601712"/>
    <w:rsid w:val="006019E8"/>
    <w:rsid w:val="006021B7"/>
    <w:rsid w:val="00602371"/>
    <w:rsid w:val="006024D2"/>
    <w:rsid w:val="00602756"/>
    <w:rsid w:val="00602E12"/>
    <w:rsid w:val="00603426"/>
    <w:rsid w:val="006042C5"/>
    <w:rsid w:val="006044C0"/>
    <w:rsid w:val="00604573"/>
    <w:rsid w:val="00604B4B"/>
    <w:rsid w:val="00604E98"/>
    <w:rsid w:val="006056E6"/>
    <w:rsid w:val="0060593F"/>
    <w:rsid w:val="006059AF"/>
    <w:rsid w:val="00605F3C"/>
    <w:rsid w:val="0060607D"/>
    <w:rsid w:val="006065EE"/>
    <w:rsid w:val="00606799"/>
    <w:rsid w:val="006067A4"/>
    <w:rsid w:val="00607022"/>
    <w:rsid w:val="0060742B"/>
    <w:rsid w:val="00607F2E"/>
    <w:rsid w:val="00610AFF"/>
    <w:rsid w:val="00611000"/>
    <w:rsid w:val="006110CB"/>
    <w:rsid w:val="006111D5"/>
    <w:rsid w:val="00611DE8"/>
    <w:rsid w:val="00611ED8"/>
    <w:rsid w:val="00612120"/>
    <w:rsid w:val="006126CD"/>
    <w:rsid w:val="00612ADB"/>
    <w:rsid w:val="00612F4D"/>
    <w:rsid w:val="0061358E"/>
    <w:rsid w:val="00613714"/>
    <w:rsid w:val="00613901"/>
    <w:rsid w:val="00613AFC"/>
    <w:rsid w:val="00613D55"/>
    <w:rsid w:val="00614306"/>
    <w:rsid w:val="00614B7B"/>
    <w:rsid w:val="00615592"/>
    <w:rsid w:val="00615E3D"/>
    <w:rsid w:val="0061605A"/>
    <w:rsid w:val="00616090"/>
    <w:rsid w:val="00616288"/>
    <w:rsid w:val="0061643C"/>
    <w:rsid w:val="00616678"/>
    <w:rsid w:val="006166B9"/>
    <w:rsid w:val="006167B2"/>
    <w:rsid w:val="0061685F"/>
    <w:rsid w:val="00616ED1"/>
    <w:rsid w:val="00617DEA"/>
    <w:rsid w:val="00620474"/>
    <w:rsid w:val="0062072D"/>
    <w:rsid w:val="00620C81"/>
    <w:rsid w:val="00620DC8"/>
    <w:rsid w:val="00621FA8"/>
    <w:rsid w:val="0062286A"/>
    <w:rsid w:val="00622BBE"/>
    <w:rsid w:val="0062355C"/>
    <w:rsid w:val="00623FD8"/>
    <w:rsid w:val="0062485A"/>
    <w:rsid w:val="0062554F"/>
    <w:rsid w:val="006255CD"/>
    <w:rsid w:val="006257D9"/>
    <w:rsid w:val="00625BFB"/>
    <w:rsid w:val="0062652F"/>
    <w:rsid w:val="00626B70"/>
    <w:rsid w:val="00626F02"/>
    <w:rsid w:val="00626FAF"/>
    <w:rsid w:val="0062754B"/>
    <w:rsid w:val="00627994"/>
    <w:rsid w:val="006279DE"/>
    <w:rsid w:val="00627A45"/>
    <w:rsid w:val="00627C22"/>
    <w:rsid w:val="0063018A"/>
    <w:rsid w:val="006303C2"/>
    <w:rsid w:val="00630FB1"/>
    <w:rsid w:val="006315EC"/>
    <w:rsid w:val="006316F3"/>
    <w:rsid w:val="006319AA"/>
    <w:rsid w:val="006322D2"/>
    <w:rsid w:val="006335E2"/>
    <w:rsid w:val="00634456"/>
    <w:rsid w:val="00634902"/>
    <w:rsid w:val="006349D4"/>
    <w:rsid w:val="00634FB1"/>
    <w:rsid w:val="006350D5"/>
    <w:rsid w:val="0063622C"/>
    <w:rsid w:val="00636B03"/>
    <w:rsid w:val="00636D0E"/>
    <w:rsid w:val="006373DC"/>
    <w:rsid w:val="00637F79"/>
    <w:rsid w:val="006405C1"/>
    <w:rsid w:val="006406E5"/>
    <w:rsid w:val="00641B1F"/>
    <w:rsid w:val="0064213A"/>
    <w:rsid w:val="00642200"/>
    <w:rsid w:val="00642ED1"/>
    <w:rsid w:val="006431F8"/>
    <w:rsid w:val="006433B6"/>
    <w:rsid w:val="00643BE6"/>
    <w:rsid w:val="00643C26"/>
    <w:rsid w:val="00643C2A"/>
    <w:rsid w:val="00643E2A"/>
    <w:rsid w:val="00644166"/>
    <w:rsid w:val="00644B81"/>
    <w:rsid w:val="00645FB5"/>
    <w:rsid w:val="006460CD"/>
    <w:rsid w:val="0064647D"/>
    <w:rsid w:val="00646F5F"/>
    <w:rsid w:val="006471EE"/>
    <w:rsid w:val="00647246"/>
    <w:rsid w:val="006472A9"/>
    <w:rsid w:val="00650231"/>
    <w:rsid w:val="0065045D"/>
    <w:rsid w:val="0065048A"/>
    <w:rsid w:val="00650526"/>
    <w:rsid w:val="00651073"/>
    <w:rsid w:val="006512D0"/>
    <w:rsid w:val="0065143D"/>
    <w:rsid w:val="006519BC"/>
    <w:rsid w:val="00651ABA"/>
    <w:rsid w:val="0065245B"/>
    <w:rsid w:val="006526ED"/>
    <w:rsid w:val="0065290B"/>
    <w:rsid w:val="00652BDF"/>
    <w:rsid w:val="00652D1A"/>
    <w:rsid w:val="00653754"/>
    <w:rsid w:val="006538CC"/>
    <w:rsid w:val="00653D88"/>
    <w:rsid w:val="0065418F"/>
    <w:rsid w:val="006547A1"/>
    <w:rsid w:val="0065533F"/>
    <w:rsid w:val="00655BBA"/>
    <w:rsid w:val="00655EC7"/>
    <w:rsid w:val="0065655D"/>
    <w:rsid w:val="00656605"/>
    <w:rsid w:val="0066000A"/>
    <w:rsid w:val="0066042C"/>
    <w:rsid w:val="00660881"/>
    <w:rsid w:val="00660CAC"/>
    <w:rsid w:val="00660D3A"/>
    <w:rsid w:val="00661591"/>
    <w:rsid w:val="00661E35"/>
    <w:rsid w:val="00662DD7"/>
    <w:rsid w:val="00663A01"/>
    <w:rsid w:val="00664867"/>
    <w:rsid w:val="00664FA1"/>
    <w:rsid w:val="0066550E"/>
    <w:rsid w:val="006659DC"/>
    <w:rsid w:val="006661FF"/>
    <w:rsid w:val="00667348"/>
    <w:rsid w:val="0066794E"/>
    <w:rsid w:val="006702C7"/>
    <w:rsid w:val="006710DC"/>
    <w:rsid w:val="00671290"/>
    <w:rsid w:val="00671D23"/>
    <w:rsid w:val="00671F99"/>
    <w:rsid w:val="00672002"/>
    <w:rsid w:val="00672920"/>
    <w:rsid w:val="00672D80"/>
    <w:rsid w:val="0067310E"/>
    <w:rsid w:val="00674D20"/>
    <w:rsid w:val="00674D24"/>
    <w:rsid w:val="006752EF"/>
    <w:rsid w:val="00675375"/>
    <w:rsid w:val="00675917"/>
    <w:rsid w:val="00676750"/>
    <w:rsid w:val="0067685F"/>
    <w:rsid w:val="00677238"/>
    <w:rsid w:val="006772EF"/>
    <w:rsid w:val="00677751"/>
    <w:rsid w:val="00677C18"/>
    <w:rsid w:val="006805C3"/>
    <w:rsid w:val="00680C0C"/>
    <w:rsid w:val="00681304"/>
    <w:rsid w:val="0068156F"/>
    <w:rsid w:val="0068163C"/>
    <w:rsid w:val="00681862"/>
    <w:rsid w:val="00681DDD"/>
    <w:rsid w:val="006824E2"/>
    <w:rsid w:val="0068354D"/>
    <w:rsid w:val="00683B9E"/>
    <w:rsid w:val="00683BCB"/>
    <w:rsid w:val="00683C1D"/>
    <w:rsid w:val="00685484"/>
    <w:rsid w:val="006854C4"/>
    <w:rsid w:val="00685ABE"/>
    <w:rsid w:val="00686909"/>
    <w:rsid w:val="0068705B"/>
    <w:rsid w:val="0068735B"/>
    <w:rsid w:val="0068755B"/>
    <w:rsid w:val="00687A50"/>
    <w:rsid w:val="00690467"/>
    <w:rsid w:val="006904E9"/>
    <w:rsid w:val="00690799"/>
    <w:rsid w:val="006908C2"/>
    <w:rsid w:val="00690D5A"/>
    <w:rsid w:val="006917D2"/>
    <w:rsid w:val="00692AA4"/>
    <w:rsid w:val="00692DC5"/>
    <w:rsid w:val="00693DB7"/>
    <w:rsid w:val="00693DFE"/>
    <w:rsid w:val="00693ED8"/>
    <w:rsid w:val="006949D7"/>
    <w:rsid w:val="00694A33"/>
    <w:rsid w:val="00694CC2"/>
    <w:rsid w:val="00694E3A"/>
    <w:rsid w:val="00695FC4"/>
    <w:rsid w:val="00697028"/>
    <w:rsid w:val="006974D6"/>
    <w:rsid w:val="00697BDB"/>
    <w:rsid w:val="006A0273"/>
    <w:rsid w:val="006A044F"/>
    <w:rsid w:val="006A0AE8"/>
    <w:rsid w:val="006A0C73"/>
    <w:rsid w:val="006A0CCA"/>
    <w:rsid w:val="006A0CCF"/>
    <w:rsid w:val="006A10B7"/>
    <w:rsid w:val="006A1675"/>
    <w:rsid w:val="006A1B2B"/>
    <w:rsid w:val="006A24CE"/>
    <w:rsid w:val="006A2748"/>
    <w:rsid w:val="006A31A8"/>
    <w:rsid w:val="006A4237"/>
    <w:rsid w:val="006A423E"/>
    <w:rsid w:val="006A4628"/>
    <w:rsid w:val="006A4863"/>
    <w:rsid w:val="006A50A5"/>
    <w:rsid w:val="006A50AD"/>
    <w:rsid w:val="006A50C7"/>
    <w:rsid w:val="006A53C3"/>
    <w:rsid w:val="006A5A66"/>
    <w:rsid w:val="006A5D6D"/>
    <w:rsid w:val="006A7477"/>
    <w:rsid w:val="006B0EDA"/>
    <w:rsid w:val="006B14DC"/>
    <w:rsid w:val="006B1686"/>
    <w:rsid w:val="006B1DBD"/>
    <w:rsid w:val="006B207D"/>
    <w:rsid w:val="006B228D"/>
    <w:rsid w:val="006B23F3"/>
    <w:rsid w:val="006B2E0B"/>
    <w:rsid w:val="006B3389"/>
    <w:rsid w:val="006B35E0"/>
    <w:rsid w:val="006B36CA"/>
    <w:rsid w:val="006B3DD6"/>
    <w:rsid w:val="006B465D"/>
    <w:rsid w:val="006B4ADC"/>
    <w:rsid w:val="006B4AFB"/>
    <w:rsid w:val="006B4E14"/>
    <w:rsid w:val="006B61D2"/>
    <w:rsid w:val="006B658D"/>
    <w:rsid w:val="006B6AAA"/>
    <w:rsid w:val="006B7219"/>
    <w:rsid w:val="006B7274"/>
    <w:rsid w:val="006B74F2"/>
    <w:rsid w:val="006B7D25"/>
    <w:rsid w:val="006C05FF"/>
    <w:rsid w:val="006C0616"/>
    <w:rsid w:val="006C0787"/>
    <w:rsid w:val="006C0DB2"/>
    <w:rsid w:val="006C1516"/>
    <w:rsid w:val="006C1DF5"/>
    <w:rsid w:val="006C20C2"/>
    <w:rsid w:val="006C2608"/>
    <w:rsid w:val="006C2B71"/>
    <w:rsid w:val="006C38F4"/>
    <w:rsid w:val="006C415B"/>
    <w:rsid w:val="006C49CD"/>
    <w:rsid w:val="006C5040"/>
    <w:rsid w:val="006C533B"/>
    <w:rsid w:val="006C54AF"/>
    <w:rsid w:val="006C577B"/>
    <w:rsid w:val="006C610A"/>
    <w:rsid w:val="006C67E3"/>
    <w:rsid w:val="006C7217"/>
    <w:rsid w:val="006C74C4"/>
    <w:rsid w:val="006C760D"/>
    <w:rsid w:val="006D013A"/>
    <w:rsid w:val="006D06CD"/>
    <w:rsid w:val="006D0CF4"/>
    <w:rsid w:val="006D12ED"/>
    <w:rsid w:val="006D18A5"/>
    <w:rsid w:val="006D18DB"/>
    <w:rsid w:val="006D1BED"/>
    <w:rsid w:val="006D3207"/>
    <w:rsid w:val="006D335F"/>
    <w:rsid w:val="006D3C8C"/>
    <w:rsid w:val="006D49CB"/>
    <w:rsid w:val="006D4B8E"/>
    <w:rsid w:val="006D4E7F"/>
    <w:rsid w:val="006D54C2"/>
    <w:rsid w:val="006D551B"/>
    <w:rsid w:val="006D7ACB"/>
    <w:rsid w:val="006D7C98"/>
    <w:rsid w:val="006E0FF1"/>
    <w:rsid w:val="006E1441"/>
    <w:rsid w:val="006E27F0"/>
    <w:rsid w:val="006E2FAA"/>
    <w:rsid w:val="006E3557"/>
    <w:rsid w:val="006E3E53"/>
    <w:rsid w:val="006E3F44"/>
    <w:rsid w:val="006E415E"/>
    <w:rsid w:val="006E4657"/>
    <w:rsid w:val="006E4976"/>
    <w:rsid w:val="006E5216"/>
    <w:rsid w:val="006E5409"/>
    <w:rsid w:val="006E54EC"/>
    <w:rsid w:val="006E55C7"/>
    <w:rsid w:val="006E563E"/>
    <w:rsid w:val="006E59DC"/>
    <w:rsid w:val="006E5C2E"/>
    <w:rsid w:val="006E6A87"/>
    <w:rsid w:val="006E6FDA"/>
    <w:rsid w:val="006E7AB7"/>
    <w:rsid w:val="006E7F4F"/>
    <w:rsid w:val="006E7F51"/>
    <w:rsid w:val="006F1574"/>
    <w:rsid w:val="006F197A"/>
    <w:rsid w:val="006F1DEA"/>
    <w:rsid w:val="006F225E"/>
    <w:rsid w:val="006F2519"/>
    <w:rsid w:val="006F292C"/>
    <w:rsid w:val="006F29CD"/>
    <w:rsid w:val="006F2F7B"/>
    <w:rsid w:val="006F304D"/>
    <w:rsid w:val="006F3816"/>
    <w:rsid w:val="006F3F3D"/>
    <w:rsid w:val="006F4120"/>
    <w:rsid w:val="006F4C1B"/>
    <w:rsid w:val="006F4DEE"/>
    <w:rsid w:val="006F4FED"/>
    <w:rsid w:val="006F5494"/>
    <w:rsid w:val="006F55AE"/>
    <w:rsid w:val="006F6876"/>
    <w:rsid w:val="006F71F6"/>
    <w:rsid w:val="006F7B95"/>
    <w:rsid w:val="006F7CD5"/>
    <w:rsid w:val="0070056B"/>
    <w:rsid w:val="00701677"/>
    <w:rsid w:val="00701B88"/>
    <w:rsid w:val="00701CC6"/>
    <w:rsid w:val="00701DDB"/>
    <w:rsid w:val="0070216F"/>
    <w:rsid w:val="00704492"/>
    <w:rsid w:val="00704736"/>
    <w:rsid w:val="007048A4"/>
    <w:rsid w:val="007049AE"/>
    <w:rsid w:val="00704BBF"/>
    <w:rsid w:val="00705599"/>
    <w:rsid w:val="007058CF"/>
    <w:rsid w:val="00707022"/>
    <w:rsid w:val="00707D35"/>
    <w:rsid w:val="00707DD4"/>
    <w:rsid w:val="00710556"/>
    <w:rsid w:val="00710758"/>
    <w:rsid w:val="00710C5D"/>
    <w:rsid w:val="00710CAA"/>
    <w:rsid w:val="00710D50"/>
    <w:rsid w:val="0071107F"/>
    <w:rsid w:val="00711287"/>
    <w:rsid w:val="007117DB"/>
    <w:rsid w:val="00711845"/>
    <w:rsid w:val="00711A0E"/>
    <w:rsid w:val="00711F2A"/>
    <w:rsid w:val="0071225A"/>
    <w:rsid w:val="00712607"/>
    <w:rsid w:val="007127E4"/>
    <w:rsid w:val="00712DF8"/>
    <w:rsid w:val="00712E47"/>
    <w:rsid w:val="00713003"/>
    <w:rsid w:val="00713347"/>
    <w:rsid w:val="0071383D"/>
    <w:rsid w:val="00714852"/>
    <w:rsid w:val="00714DAA"/>
    <w:rsid w:val="00714F98"/>
    <w:rsid w:val="00715044"/>
    <w:rsid w:val="00715235"/>
    <w:rsid w:val="00715C1C"/>
    <w:rsid w:val="00716278"/>
    <w:rsid w:val="007164DA"/>
    <w:rsid w:val="007168F9"/>
    <w:rsid w:val="00716AB4"/>
    <w:rsid w:val="00716BFF"/>
    <w:rsid w:val="00716DEA"/>
    <w:rsid w:val="00717229"/>
    <w:rsid w:val="007178C3"/>
    <w:rsid w:val="00717949"/>
    <w:rsid w:val="00717A29"/>
    <w:rsid w:val="007207B7"/>
    <w:rsid w:val="007209B3"/>
    <w:rsid w:val="0072100D"/>
    <w:rsid w:val="00721205"/>
    <w:rsid w:val="00721307"/>
    <w:rsid w:val="0072274F"/>
    <w:rsid w:val="00722A76"/>
    <w:rsid w:val="00722C3D"/>
    <w:rsid w:val="00722F7C"/>
    <w:rsid w:val="00722FEF"/>
    <w:rsid w:val="007231D0"/>
    <w:rsid w:val="007247CB"/>
    <w:rsid w:val="00725F73"/>
    <w:rsid w:val="00726FDD"/>
    <w:rsid w:val="0072701D"/>
    <w:rsid w:val="00727163"/>
    <w:rsid w:val="007274BF"/>
    <w:rsid w:val="007275FC"/>
    <w:rsid w:val="007278AB"/>
    <w:rsid w:val="007279C2"/>
    <w:rsid w:val="0073012C"/>
    <w:rsid w:val="00730268"/>
    <w:rsid w:val="00730B0B"/>
    <w:rsid w:val="00730BB2"/>
    <w:rsid w:val="007314D3"/>
    <w:rsid w:val="00731AA9"/>
    <w:rsid w:val="00731DC8"/>
    <w:rsid w:val="00731E2F"/>
    <w:rsid w:val="00731F47"/>
    <w:rsid w:val="0073297E"/>
    <w:rsid w:val="00732E17"/>
    <w:rsid w:val="00733033"/>
    <w:rsid w:val="007330A5"/>
    <w:rsid w:val="0073342B"/>
    <w:rsid w:val="007335F1"/>
    <w:rsid w:val="00733AC2"/>
    <w:rsid w:val="0073435B"/>
    <w:rsid w:val="007343FE"/>
    <w:rsid w:val="00735F0E"/>
    <w:rsid w:val="0073656B"/>
    <w:rsid w:val="007366CC"/>
    <w:rsid w:val="00736D09"/>
    <w:rsid w:val="00736E9A"/>
    <w:rsid w:val="00736F12"/>
    <w:rsid w:val="00737752"/>
    <w:rsid w:val="00737C22"/>
    <w:rsid w:val="0074193F"/>
    <w:rsid w:val="00741AE4"/>
    <w:rsid w:val="00741B27"/>
    <w:rsid w:val="00742268"/>
    <w:rsid w:val="00743940"/>
    <w:rsid w:val="007439E1"/>
    <w:rsid w:val="00743E03"/>
    <w:rsid w:val="007441CD"/>
    <w:rsid w:val="0074476A"/>
    <w:rsid w:val="00744850"/>
    <w:rsid w:val="00745988"/>
    <w:rsid w:val="00745B9A"/>
    <w:rsid w:val="00746B89"/>
    <w:rsid w:val="0074700B"/>
    <w:rsid w:val="007500EA"/>
    <w:rsid w:val="0075070E"/>
    <w:rsid w:val="00750B9B"/>
    <w:rsid w:val="00750BF0"/>
    <w:rsid w:val="00750CA9"/>
    <w:rsid w:val="0075120C"/>
    <w:rsid w:val="007522CC"/>
    <w:rsid w:val="00752377"/>
    <w:rsid w:val="00752A5E"/>
    <w:rsid w:val="00752B58"/>
    <w:rsid w:val="00753564"/>
    <w:rsid w:val="00753749"/>
    <w:rsid w:val="00753A6B"/>
    <w:rsid w:val="007541A5"/>
    <w:rsid w:val="0075527A"/>
    <w:rsid w:val="007554CD"/>
    <w:rsid w:val="0075680E"/>
    <w:rsid w:val="00757AC6"/>
    <w:rsid w:val="00757ADC"/>
    <w:rsid w:val="00757AF5"/>
    <w:rsid w:val="007605DF"/>
    <w:rsid w:val="00761202"/>
    <w:rsid w:val="00761E40"/>
    <w:rsid w:val="0076252B"/>
    <w:rsid w:val="0076281A"/>
    <w:rsid w:val="007629F6"/>
    <w:rsid w:val="00762D69"/>
    <w:rsid w:val="00762E2C"/>
    <w:rsid w:val="0076319A"/>
    <w:rsid w:val="0076392B"/>
    <w:rsid w:val="00763EAE"/>
    <w:rsid w:val="00764339"/>
    <w:rsid w:val="0076481D"/>
    <w:rsid w:val="00764BBA"/>
    <w:rsid w:val="00764CE4"/>
    <w:rsid w:val="007654AA"/>
    <w:rsid w:val="00765DD2"/>
    <w:rsid w:val="00765E7E"/>
    <w:rsid w:val="007664CA"/>
    <w:rsid w:val="007665DF"/>
    <w:rsid w:val="00766C07"/>
    <w:rsid w:val="00767AF0"/>
    <w:rsid w:val="00770243"/>
    <w:rsid w:val="00770692"/>
    <w:rsid w:val="007710F7"/>
    <w:rsid w:val="00771691"/>
    <w:rsid w:val="007720F1"/>
    <w:rsid w:val="00772288"/>
    <w:rsid w:val="00772578"/>
    <w:rsid w:val="007725CA"/>
    <w:rsid w:val="007729A8"/>
    <w:rsid w:val="007731AC"/>
    <w:rsid w:val="007744FD"/>
    <w:rsid w:val="0077455B"/>
    <w:rsid w:val="00774679"/>
    <w:rsid w:val="007747F1"/>
    <w:rsid w:val="00774D64"/>
    <w:rsid w:val="00774ECA"/>
    <w:rsid w:val="0077539A"/>
    <w:rsid w:val="0077676A"/>
    <w:rsid w:val="00776B78"/>
    <w:rsid w:val="00777B86"/>
    <w:rsid w:val="007802AF"/>
    <w:rsid w:val="00780495"/>
    <w:rsid w:val="00780543"/>
    <w:rsid w:val="00782599"/>
    <w:rsid w:val="0078290B"/>
    <w:rsid w:val="00782DB5"/>
    <w:rsid w:val="00782F71"/>
    <w:rsid w:val="007839BF"/>
    <w:rsid w:val="00783D2B"/>
    <w:rsid w:val="00784626"/>
    <w:rsid w:val="00784729"/>
    <w:rsid w:val="0078486A"/>
    <w:rsid w:val="00785BF0"/>
    <w:rsid w:val="00785CCC"/>
    <w:rsid w:val="00786B46"/>
    <w:rsid w:val="00786E79"/>
    <w:rsid w:val="0078736E"/>
    <w:rsid w:val="007875A6"/>
    <w:rsid w:val="00787976"/>
    <w:rsid w:val="00787CD8"/>
    <w:rsid w:val="007909E5"/>
    <w:rsid w:val="00790BB3"/>
    <w:rsid w:val="00790DB0"/>
    <w:rsid w:val="00790F28"/>
    <w:rsid w:val="00791BC9"/>
    <w:rsid w:val="00791BCA"/>
    <w:rsid w:val="007923D5"/>
    <w:rsid w:val="00792705"/>
    <w:rsid w:val="007928F0"/>
    <w:rsid w:val="00792A1A"/>
    <w:rsid w:val="00792DDD"/>
    <w:rsid w:val="00792FA5"/>
    <w:rsid w:val="00793AA7"/>
    <w:rsid w:val="007941F3"/>
    <w:rsid w:val="007945C3"/>
    <w:rsid w:val="00794755"/>
    <w:rsid w:val="007948D1"/>
    <w:rsid w:val="00794AF9"/>
    <w:rsid w:val="00794BAC"/>
    <w:rsid w:val="00794E0C"/>
    <w:rsid w:val="007955CD"/>
    <w:rsid w:val="00796686"/>
    <w:rsid w:val="00796792"/>
    <w:rsid w:val="00796E83"/>
    <w:rsid w:val="00796F8F"/>
    <w:rsid w:val="00796FBB"/>
    <w:rsid w:val="00797A04"/>
    <w:rsid w:val="00797D3E"/>
    <w:rsid w:val="007A0735"/>
    <w:rsid w:val="007A07B2"/>
    <w:rsid w:val="007A09E0"/>
    <w:rsid w:val="007A0E8A"/>
    <w:rsid w:val="007A0E90"/>
    <w:rsid w:val="007A1636"/>
    <w:rsid w:val="007A2238"/>
    <w:rsid w:val="007A2BD2"/>
    <w:rsid w:val="007A2C08"/>
    <w:rsid w:val="007A2FF0"/>
    <w:rsid w:val="007A33AC"/>
    <w:rsid w:val="007A3CB2"/>
    <w:rsid w:val="007A3FAF"/>
    <w:rsid w:val="007A40DC"/>
    <w:rsid w:val="007A47BE"/>
    <w:rsid w:val="007A487C"/>
    <w:rsid w:val="007A4C30"/>
    <w:rsid w:val="007A4E9E"/>
    <w:rsid w:val="007A5B42"/>
    <w:rsid w:val="007A6879"/>
    <w:rsid w:val="007A6942"/>
    <w:rsid w:val="007A6AA9"/>
    <w:rsid w:val="007A6AAC"/>
    <w:rsid w:val="007A7CDE"/>
    <w:rsid w:val="007A7F33"/>
    <w:rsid w:val="007B0387"/>
    <w:rsid w:val="007B03C9"/>
    <w:rsid w:val="007B0458"/>
    <w:rsid w:val="007B04D3"/>
    <w:rsid w:val="007B0F32"/>
    <w:rsid w:val="007B148D"/>
    <w:rsid w:val="007B14F2"/>
    <w:rsid w:val="007B1D54"/>
    <w:rsid w:val="007B1E08"/>
    <w:rsid w:val="007B2339"/>
    <w:rsid w:val="007B2EC3"/>
    <w:rsid w:val="007B3877"/>
    <w:rsid w:val="007B45C0"/>
    <w:rsid w:val="007B5116"/>
    <w:rsid w:val="007B547E"/>
    <w:rsid w:val="007B56B9"/>
    <w:rsid w:val="007B56DE"/>
    <w:rsid w:val="007B57DE"/>
    <w:rsid w:val="007B5DC3"/>
    <w:rsid w:val="007B60C8"/>
    <w:rsid w:val="007B63A5"/>
    <w:rsid w:val="007B6ACF"/>
    <w:rsid w:val="007B7086"/>
    <w:rsid w:val="007C0058"/>
    <w:rsid w:val="007C0B9D"/>
    <w:rsid w:val="007C0C09"/>
    <w:rsid w:val="007C0E99"/>
    <w:rsid w:val="007C19DB"/>
    <w:rsid w:val="007C205B"/>
    <w:rsid w:val="007C23B4"/>
    <w:rsid w:val="007C23E9"/>
    <w:rsid w:val="007C2844"/>
    <w:rsid w:val="007C2DCE"/>
    <w:rsid w:val="007C3188"/>
    <w:rsid w:val="007C330F"/>
    <w:rsid w:val="007C350E"/>
    <w:rsid w:val="007C36CA"/>
    <w:rsid w:val="007C450D"/>
    <w:rsid w:val="007C49A3"/>
    <w:rsid w:val="007C4D48"/>
    <w:rsid w:val="007C4E04"/>
    <w:rsid w:val="007C4E67"/>
    <w:rsid w:val="007C5563"/>
    <w:rsid w:val="007C58A2"/>
    <w:rsid w:val="007C7113"/>
    <w:rsid w:val="007C77AE"/>
    <w:rsid w:val="007C7FE3"/>
    <w:rsid w:val="007C7FF6"/>
    <w:rsid w:val="007D0569"/>
    <w:rsid w:val="007D0699"/>
    <w:rsid w:val="007D0771"/>
    <w:rsid w:val="007D09C1"/>
    <w:rsid w:val="007D132D"/>
    <w:rsid w:val="007D16B3"/>
    <w:rsid w:val="007D1B62"/>
    <w:rsid w:val="007D292E"/>
    <w:rsid w:val="007D2D79"/>
    <w:rsid w:val="007D30B3"/>
    <w:rsid w:val="007D3946"/>
    <w:rsid w:val="007D3BF3"/>
    <w:rsid w:val="007D3ECF"/>
    <w:rsid w:val="007D40FD"/>
    <w:rsid w:val="007D639E"/>
    <w:rsid w:val="007D6847"/>
    <w:rsid w:val="007E1999"/>
    <w:rsid w:val="007E1C37"/>
    <w:rsid w:val="007E1E7F"/>
    <w:rsid w:val="007E364F"/>
    <w:rsid w:val="007E3F51"/>
    <w:rsid w:val="007E519A"/>
    <w:rsid w:val="007E5380"/>
    <w:rsid w:val="007E57A2"/>
    <w:rsid w:val="007E590A"/>
    <w:rsid w:val="007E59B9"/>
    <w:rsid w:val="007E5AFD"/>
    <w:rsid w:val="007E6035"/>
    <w:rsid w:val="007E6779"/>
    <w:rsid w:val="007E6BAB"/>
    <w:rsid w:val="007E70A1"/>
    <w:rsid w:val="007E70B3"/>
    <w:rsid w:val="007E7CCB"/>
    <w:rsid w:val="007F02FC"/>
    <w:rsid w:val="007F054C"/>
    <w:rsid w:val="007F0AF1"/>
    <w:rsid w:val="007F0B32"/>
    <w:rsid w:val="007F11EC"/>
    <w:rsid w:val="007F2176"/>
    <w:rsid w:val="007F2276"/>
    <w:rsid w:val="007F31C8"/>
    <w:rsid w:val="007F3306"/>
    <w:rsid w:val="007F37CF"/>
    <w:rsid w:val="007F396C"/>
    <w:rsid w:val="007F3AB9"/>
    <w:rsid w:val="007F3DC2"/>
    <w:rsid w:val="007F3ED9"/>
    <w:rsid w:val="007F4DEB"/>
    <w:rsid w:val="007F57EC"/>
    <w:rsid w:val="007F6711"/>
    <w:rsid w:val="007F67AF"/>
    <w:rsid w:val="007F6B43"/>
    <w:rsid w:val="007F7294"/>
    <w:rsid w:val="007F73E4"/>
    <w:rsid w:val="007F77A9"/>
    <w:rsid w:val="00800678"/>
    <w:rsid w:val="00800803"/>
    <w:rsid w:val="00800C67"/>
    <w:rsid w:val="00800C7B"/>
    <w:rsid w:val="00801300"/>
    <w:rsid w:val="0080147E"/>
    <w:rsid w:val="00801490"/>
    <w:rsid w:val="008027BC"/>
    <w:rsid w:val="008028D8"/>
    <w:rsid w:val="00803282"/>
    <w:rsid w:val="0080347E"/>
    <w:rsid w:val="008035ED"/>
    <w:rsid w:val="008039B9"/>
    <w:rsid w:val="00803EF5"/>
    <w:rsid w:val="008040AA"/>
    <w:rsid w:val="00804931"/>
    <w:rsid w:val="00804B1C"/>
    <w:rsid w:val="00804F65"/>
    <w:rsid w:val="00805B07"/>
    <w:rsid w:val="00807348"/>
    <w:rsid w:val="0080778B"/>
    <w:rsid w:val="00810455"/>
    <w:rsid w:val="00810736"/>
    <w:rsid w:val="00810856"/>
    <w:rsid w:val="00811127"/>
    <w:rsid w:val="0081176A"/>
    <w:rsid w:val="00811804"/>
    <w:rsid w:val="00811D06"/>
    <w:rsid w:val="00811EE9"/>
    <w:rsid w:val="0081216E"/>
    <w:rsid w:val="00812687"/>
    <w:rsid w:val="00812BCF"/>
    <w:rsid w:val="00812F48"/>
    <w:rsid w:val="00813782"/>
    <w:rsid w:val="00814065"/>
    <w:rsid w:val="00815788"/>
    <w:rsid w:val="00815C59"/>
    <w:rsid w:val="00816CB4"/>
    <w:rsid w:val="008177A8"/>
    <w:rsid w:val="00817A96"/>
    <w:rsid w:val="00820856"/>
    <w:rsid w:val="00820A49"/>
    <w:rsid w:val="0082155D"/>
    <w:rsid w:val="00821F0A"/>
    <w:rsid w:val="008222F0"/>
    <w:rsid w:val="00822303"/>
    <w:rsid w:val="008225A2"/>
    <w:rsid w:val="00822B56"/>
    <w:rsid w:val="00823F2F"/>
    <w:rsid w:val="008244F3"/>
    <w:rsid w:val="00824B35"/>
    <w:rsid w:val="00825185"/>
    <w:rsid w:val="00826060"/>
    <w:rsid w:val="00826A2B"/>
    <w:rsid w:val="00826B4C"/>
    <w:rsid w:val="008270A6"/>
    <w:rsid w:val="00827818"/>
    <w:rsid w:val="00830645"/>
    <w:rsid w:val="0083091D"/>
    <w:rsid w:val="00831502"/>
    <w:rsid w:val="00831859"/>
    <w:rsid w:val="00832279"/>
    <w:rsid w:val="008327A6"/>
    <w:rsid w:val="00832F12"/>
    <w:rsid w:val="00833986"/>
    <w:rsid w:val="00833B13"/>
    <w:rsid w:val="00834235"/>
    <w:rsid w:val="00834825"/>
    <w:rsid w:val="008349E2"/>
    <w:rsid w:val="00835039"/>
    <w:rsid w:val="008352E0"/>
    <w:rsid w:val="0083590F"/>
    <w:rsid w:val="00835CB1"/>
    <w:rsid w:val="008370F8"/>
    <w:rsid w:val="00837775"/>
    <w:rsid w:val="00837A59"/>
    <w:rsid w:val="00837CAC"/>
    <w:rsid w:val="008401C1"/>
    <w:rsid w:val="0084023D"/>
    <w:rsid w:val="00840939"/>
    <w:rsid w:val="00841218"/>
    <w:rsid w:val="00841D44"/>
    <w:rsid w:val="008436DB"/>
    <w:rsid w:val="0084377F"/>
    <w:rsid w:val="00843BB6"/>
    <w:rsid w:val="008441C0"/>
    <w:rsid w:val="008457BC"/>
    <w:rsid w:val="00845CF6"/>
    <w:rsid w:val="00845E24"/>
    <w:rsid w:val="00846AA5"/>
    <w:rsid w:val="0084743E"/>
    <w:rsid w:val="00847847"/>
    <w:rsid w:val="00847A58"/>
    <w:rsid w:val="00850354"/>
    <w:rsid w:val="00851789"/>
    <w:rsid w:val="00852328"/>
    <w:rsid w:val="00852F5B"/>
    <w:rsid w:val="00853066"/>
    <w:rsid w:val="008530E3"/>
    <w:rsid w:val="0085363C"/>
    <w:rsid w:val="00853F21"/>
    <w:rsid w:val="00854492"/>
    <w:rsid w:val="0085546E"/>
    <w:rsid w:val="00855FD2"/>
    <w:rsid w:val="008565C1"/>
    <w:rsid w:val="00856717"/>
    <w:rsid w:val="008569D4"/>
    <w:rsid w:val="00856B62"/>
    <w:rsid w:val="0085714C"/>
    <w:rsid w:val="008571BF"/>
    <w:rsid w:val="0085751D"/>
    <w:rsid w:val="00857654"/>
    <w:rsid w:val="008579B1"/>
    <w:rsid w:val="008601E7"/>
    <w:rsid w:val="00860F3A"/>
    <w:rsid w:val="00861261"/>
    <w:rsid w:val="0086161C"/>
    <w:rsid w:val="0086175A"/>
    <w:rsid w:val="008619BF"/>
    <w:rsid w:val="0086363A"/>
    <w:rsid w:val="008642FD"/>
    <w:rsid w:val="00864789"/>
    <w:rsid w:val="0086494F"/>
    <w:rsid w:val="00864A8B"/>
    <w:rsid w:val="00864BF9"/>
    <w:rsid w:val="008653D4"/>
    <w:rsid w:val="0086660E"/>
    <w:rsid w:val="00866B06"/>
    <w:rsid w:val="008670C4"/>
    <w:rsid w:val="00867B7E"/>
    <w:rsid w:val="008700D7"/>
    <w:rsid w:val="00870420"/>
    <w:rsid w:val="00870A0A"/>
    <w:rsid w:val="00870D95"/>
    <w:rsid w:val="00870DCA"/>
    <w:rsid w:val="00871376"/>
    <w:rsid w:val="008739B4"/>
    <w:rsid w:val="008739D8"/>
    <w:rsid w:val="00873A13"/>
    <w:rsid w:val="00873BE8"/>
    <w:rsid w:val="00873CF8"/>
    <w:rsid w:val="00874BBB"/>
    <w:rsid w:val="00874C26"/>
    <w:rsid w:val="00874CD2"/>
    <w:rsid w:val="008750E7"/>
    <w:rsid w:val="0087539C"/>
    <w:rsid w:val="008757B2"/>
    <w:rsid w:val="0087594C"/>
    <w:rsid w:val="00875EFC"/>
    <w:rsid w:val="00876361"/>
    <w:rsid w:val="00876AF1"/>
    <w:rsid w:val="00876B50"/>
    <w:rsid w:val="008770D4"/>
    <w:rsid w:val="008771A6"/>
    <w:rsid w:val="00877737"/>
    <w:rsid w:val="00881091"/>
    <w:rsid w:val="008810E7"/>
    <w:rsid w:val="0088234F"/>
    <w:rsid w:val="008823E8"/>
    <w:rsid w:val="008841F2"/>
    <w:rsid w:val="008844D8"/>
    <w:rsid w:val="00884548"/>
    <w:rsid w:val="00884C63"/>
    <w:rsid w:val="00885326"/>
    <w:rsid w:val="00886AF2"/>
    <w:rsid w:val="00886BEF"/>
    <w:rsid w:val="00886DAA"/>
    <w:rsid w:val="00886E44"/>
    <w:rsid w:val="008871BA"/>
    <w:rsid w:val="00887502"/>
    <w:rsid w:val="00887A19"/>
    <w:rsid w:val="00887C29"/>
    <w:rsid w:val="00890C45"/>
    <w:rsid w:val="00891267"/>
    <w:rsid w:val="008918E6"/>
    <w:rsid w:val="00891E3D"/>
    <w:rsid w:val="00892179"/>
    <w:rsid w:val="0089278E"/>
    <w:rsid w:val="00892BD9"/>
    <w:rsid w:val="00892C03"/>
    <w:rsid w:val="00892F00"/>
    <w:rsid w:val="008935C8"/>
    <w:rsid w:val="00893861"/>
    <w:rsid w:val="008939AB"/>
    <w:rsid w:val="00893C45"/>
    <w:rsid w:val="008940D4"/>
    <w:rsid w:val="00894195"/>
    <w:rsid w:val="008952F4"/>
    <w:rsid w:val="00895421"/>
    <w:rsid w:val="008960A6"/>
    <w:rsid w:val="008966C3"/>
    <w:rsid w:val="00896867"/>
    <w:rsid w:val="00897770"/>
    <w:rsid w:val="008978D6"/>
    <w:rsid w:val="00897EF3"/>
    <w:rsid w:val="008A0606"/>
    <w:rsid w:val="008A062C"/>
    <w:rsid w:val="008A0C75"/>
    <w:rsid w:val="008A10F0"/>
    <w:rsid w:val="008A1EE0"/>
    <w:rsid w:val="008A1FC8"/>
    <w:rsid w:val="008A1FFE"/>
    <w:rsid w:val="008A22FA"/>
    <w:rsid w:val="008A263F"/>
    <w:rsid w:val="008A26C3"/>
    <w:rsid w:val="008A2C15"/>
    <w:rsid w:val="008A2D46"/>
    <w:rsid w:val="008A39D0"/>
    <w:rsid w:val="008A4026"/>
    <w:rsid w:val="008A4589"/>
    <w:rsid w:val="008A4621"/>
    <w:rsid w:val="008A466A"/>
    <w:rsid w:val="008A4ABF"/>
    <w:rsid w:val="008A50B5"/>
    <w:rsid w:val="008A59C2"/>
    <w:rsid w:val="008A6266"/>
    <w:rsid w:val="008A6E24"/>
    <w:rsid w:val="008A6EB0"/>
    <w:rsid w:val="008A71B2"/>
    <w:rsid w:val="008A7477"/>
    <w:rsid w:val="008B073E"/>
    <w:rsid w:val="008B0A0A"/>
    <w:rsid w:val="008B13E3"/>
    <w:rsid w:val="008B166B"/>
    <w:rsid w:val="008B2D4D"/>
    <w:rsid w:val="008B330B"/>
    <w:rsid w:val="008B3B8D"/>
    <w:rsid w:val="008B3D91"/>
    <w:rsid w:val="008B4441"/>
    <w:rsid w:val="008B4C19"/>
    <w:rsid w:val="008B5320"/>
    <w:rsid w:val="008B61D1"/>
    <w:rsid w:val="008B62BF"/>
    <w:rsid w:val="008B66C4"/>
    <w:rsid w:val="008B6F28"/>
    <w:rsid w:val="008B70CA"/>
    <w:rsid w:val="008B73FF"/>
    <w:rsid w:val="008B76E3"/>
    <w:rsid w:val="008B781A"/>
    <w:rsid w:val="008B7E9A"/>
    <w:rsid w:val="008C0105"/>
    <w:rsid w:val="008C03FA"/>
    <w:rsid w:val="008C0553"/>
    <w:rsid w:val="008C0FE0"/>
    <w:rsid w:val="008C1256"/>
    <w:rsid w:val="008C173A"/>
    <w:rsid w:val="008C18F9"/>
    <w:rsid w:val="008C19B0"/>
    <w:rsid w:val="008C1C18"/>
    <w:rsid w:val="008C211B"/>
    <w:rsid w:val="008C21A8"/>
    <w:rsid w:val="008C34F6"/>
    <w:rsid w:val="008C3BC1"/>
    <w:rsid w:val="008C3F24"/>
    <w:rsid w:val="008C4B8E"/>
    <w:rsid w:val="008C5003"/>
    <w:rsid w:val="008C51E7"/>
    <w:rsid w:val="008C5D2C"/>
    <w:rsid w:val="008C6208"/>
    <w:rsid w:val="008C6BAB"/>
    <w:rsid w:val="008C6FC1"/>
    <w:rsid w:val="008D07E1"/>
    <w:rsid w:val="008D0BC0"/>
    <w:rsid w:val="008D0BFB"/>
    <w:rsid w:val="008D1095"/>
    <w:rsid w:val="008D1797"/>
    <w:rsid w:val="008D1F1B"/>
    <w:rsid w:val="008D311F"/>
    <w:rsid w:val="008D3508"/>
    <w:rsid w:val="008D3AD3"/>
    <w:rsid w:val="008D3E56"/>
    <w:rsid w:val="008D4E09"/>
    <w:rsid w:val="008D52EC"/>
    <w:rsid w:val="008D5806"/>
    <w:rsid w:val="008D5D71"/>
    <w:rsid w:val="008D5F33"/>
    <w:rsid w:val="008D63B5"/>
    <w:rsid w:val="008D6A21"/>
    <w:rsid w:val="008D77F6"/>
    <w:rsid w:val="008D79C0"/>
    <w:rsid w:val="008D7FCC"/>
    <w:rsid w:val="008D7FCD"/>
    <w:rsid w:val="008E05DD"/>
    <w:rsid w:val="008E06D1"/>
    <w:rsid w:val="008E07E0"/>
    <w:rsid w:val="008E08C7"/>
    <w:rsid w:val="008E0914"/>
    <w:rsid w:val="008E1293"/>
    <w:rsid w:val="008E12C6"/>
    <w:rsid w:val="008E1531"/>
    <w:rsid w:val="008E1E95"/>
    <w:rsid w:val="008E2CF8"/>
    <w:rsid w:val="008E32E6"/>
    <w:rsid w:val="008E3E49"/>
    <w:rsid w:val="008E43DA"/>
    <w:rsid w:val="008E4401"/>
    <w:rsid w:val="008E47D3"/>
    <w:rsid w:val="008E4920"/>
    <w:rsid w:val="008E4CCC"/>
    <w:rsid w:val="008E5552"/>
    <w:rsid w:val="008E5988"/>
    <w:rsid w:val="008E5E4A"/>
    <w:rsid w:val="008E72BB"/>
    <w:rsid w:val="008E72D5"/>
    <w:rsid w:val="008F07D4"/>
    <w:rsid w:val="008F0BA1"/>
    <w:rsid w:val="008F0C0D"/>
    <w:rsid w:val="008F1A4D"/>
    <w:rsid w:val="008F1F63"/>
    <w:rsid w:val="008F20D3"/>
    <w:rsid w:val="008F20E8"/>
    <w:rsid w:val="008F2150"/>
    <w:rsid w:val="008F2191"/>
    <w:rsid w:val="008F3154"/>
    <w:rsid w:val="008F3297"/>
    <w:rsid w:val="008F3477"/>
    <w:rsid w:val="008F463E"/>
    <w:rsid w:val="008F4C2B"/>
    <w:rsid w:val="008F5A70"/>
    <w:rsid w:val="008F6163"/>
    <w:rsid w:val="008F669C"/>
    <w:rsid w:val="008F7283"/>
    <w:rsid w:val="008F74AF"/>
    <w:rsid w:val="008F7B53"/>
    <w:rsid w:val="009006E0"/>
    <w:rsid w:val="0090129F"/>
    <w:rsid w:val="00901370"/>
    <w:rsid w:val="00901437"/>
    <w:rsid w:val="00901BA1"/>
    <w:rsid w:val="009024E5"/>
    <w:rsid w:val="00903FB3"/>
    <w:rsid w:val="0090416B"/>
    <w:rsid w:val="00904438"/>
    <w:rsid w:val="009044CD"/>
    <w:rsid w:val="00904D7E"/>
    <w:rsid w:val="00905789"/>
    <w:rsid w:val="00905931"/>
    <w:rsid w:val="00906171"/>
    <w:rsid w:val="00907292"/>
    <w:rsid w:val="00907432"/>
    <w:rsid w:val="00907729"/>
    <w:rsid w:val="00910217"/>
    <w:rsid w:val="009103B7"/>
    <w:rsid w:val="00910B73"/>
    <w:rsid w:val="00910F02"/>
    <w:rsid w:val="0091240B"/>
    <w:rsid w:val="00912A0E"/>
    <w:rsid w:val="00912F23"/>
    <w:rsid w:val="009132A3"/>
    <w:rsid w:val="0091572A"/>
    <w:rsid w:val="0091609D"/>
    <w:rsid w:val="0091673A"/>
    <w:rsid w:val="00916870"/>
    <w:rsid w:val="00917ED3"/>
    <w:rsid w:val="00920C38"/>
    <w:rsid w:val="00921B16"/>
    <w:rsid w:val="00921D24"/>
    <w:rsid w:val="00921F8F"/>
    <w:rsid w:val="00922F41"/>
    <w:rsid w:val="0092317E"/>
    <w:rsid w:val="009235DE"/>
    <w:rsid w:val="0092396A"/>
    <w:rsid w:val="0092413E"/>
    <w:rsid w:val="00924862"/>
    <w:rsid w:val="00924A68"/>
    <w:rsid w:val="00925F85"/>
    <w:rsid w:val="009267BB"/>
    <w:rsid w:val="00927698"/>
    <w:rsid w:val="009277A6"/>
    <w:rsid w:val="00927F03"/>
    <w:rsid w:val="009300B0"/>
    <w:rsid w:val="009304BA"/>
    <w:rsid w:val="00931A5A"/>
    <w:rsid w:val="00931D9F"/>
    <w:rsid w:val="00932150"/>
    <w:rsid w:val="00932973"/>
    <w:rsid w:val="00932C9B"/>
    <w:rsid w:val="00932F2E"/>
    <w:rsid w:val="00933CD2"/>
    <w:rsid w:val="00933D29"/>
    <w:rsid w:val="00933E8B"/>
    <w:rsid w:val="00933EA2"/>
    <w:rsid w:val="009341A1"/>
    <w:rsid w:val="009341C2"/>
    <w:rsid w:val="00934492"/>
    <w:rsid w:val="00934567"/>
    <w:rsid w:val="009351F1"/>
    <w:rsid w:val="00935247"/>
    <w:rsid w:val="009355B3"/>
    <w:rsid w:val="0093565E"/>
    <w:rsid w:val="009358E2"/>
    <w:rsid w:val="009362B4"/>
    <w:rsid w:val="0093654B"/>
    <w:rsid w:val="0093695E"/>
    <w:rsid w:val="00936A49"/>
    <w:rsid w:val="00936AA4"/>
    <w:rsid w:val="009373F5"/>
    <w:rsid w:val="00937D4D"/>
    <w:rsid w:val="009406DA"/>
    <w:rsid w:val="00940FA6"/>
    <w:rsid w:val="009410D8"/>
    <w:rsid w:val="00941467"/>
    <w:rsid w:val="00941512"/>
    <w:rsid w:val="009417B0"/>
    <w:rsid w:val="009423B8"/>
    <w:rsid w:val="009439B2"/>
    <w:rsid w:val="009439B5"/>
    <w:rsid w:val="00944CFD"/>
    <w:rsid w:val="00945323"/>
    <w:rsid w:val="009458F8"/>
    <w:rsid w:val="009462CF"/>
    <w:rsid w:val="009465D9"/>
    <w:rsid w:val="009467F5"/>
    <w:rsid w:val="00946B31"/>
    <w:rsid w:val="00947355"/>
    <w:rsid w:val="00947A8F"/>
    <w:rsid w:val="00947FC2"/>
    <w:rsid w:val="00950137"/>
    <w:rsid w:val="00951127"/>
    <w:rsid w:val="0095198A"/>
    <w:rsid w:val="00951EA8"/>
    <w:rsid w:val="009522C2"/>
    <w:rsid w:val="00952519"/>
    <w:rsid w:val="009526C4"/>
    <w:rsid w:val="00952C77"/>
    <w:rsid w:val="009532F1"/>
    <w:rsid w:val="00953A25"/>
    <w:rsid w:val="00953D3B"/>
    <w:rsid w:val="0095445F"/>
    <w:rsid w:val="00954578"/>
    <w:rsid w:val="00954780"/>
    <w:rsid w:val="009547C7"/>
    <w:rsid w:val="009564BE"/>
    <w:rsid w:val="009578CD"/>
    <w:rsid w:val="00957D4B"/>
    <w:rsid w:val="00957EA0"/>
    <w:rsid w:val="00960399"/>
    <w:rsid w:val="00960527"/>
    <w:rsid w:val="00960625"/>
    <w:rsid w:val="00960BA1"/>
    <w:rsid w:val="00960DB4"/>
    <w:rsid w:val="009615F8"/>
    <w:rsid w:val="00961B62"/>
    <w:rsid w:val="009621FB"/>
    <w:rsid w:val="0096270C"/>
    <w:rsid w:val="009628ED"/>
    <w:rsid w:val="009629FF"/>
    <w:rsid w:val="00962D76"/>
    <w:rsid w:val="0096322D"/>
    <w:rsid w:val="0096341D"/>
    <w:rsid w:val="009643A1"/>
    <w:rsid w:val="009643C0"/>
    <w:rsid w:val="00964928"/>
    <w:rsid w:val="00964AA9"/>
    <w:rsid w:val="00964B09"/>
    <w:rsid w:val="00964C10"/>
    <w:rsid w:val="009653E6"/>
    <w:rsid w:val="009657A2"/>
    <w:rsid w:val="0096596D"/>
    <w:rsid w:val="009667E7"/>
    <w:rsid w:val="00966DFF"/>
    <w:rsid w:val="00966F25"/>
    <w:rsid w:val="00966F82"/>
    <w:rsid w:val="00967398"/>
    <w:rsid w:val="00967B62"/>
    <w:rsid w:val="00967CE8"/>
    <w:rsid w:val="009709E4"/>
    <w:rsid w:val="00970A9C"/>
    <w:rsid w:val="009718BA"/>
    <w:rsid w:val="00972073"/>
    <w:rsid w:val="00973418"/>
    <w:rsid w:val="00974625"/>
    <w:rsid w:val="009749DF"/>
    <w:rsid w:val="0097527F"/>
    <w:rsid w:val="0097529F"/>
    <w:rsid w:val="00975F4C"/>
    <w:rsid w:val="009762F9"/>
    <w:rsid w:val="009762FD"/>
    <w:rsid w:val="009764E7"/>
    <w:rsid w:val="00976616"/>
    <w:rsid w:val="009772AA"/>
    <w:rsid w:val="00977765"/>
    <w:rsid w:val="00981127"/>
    <w:rsid w:val="00982328"/>
    <w:rsid w:val="0098264D"/>
    <w:rsid w:val="00982687"/>
    <w:rsid w:val="009826C9"/>
    <w:rsid w:val="00983640"/>
    <w:rsid w:val="00983DD8"/>
    <w:rsid w:val="009845E1"/>
    <w:rsid w:val="00984A76"/>
    <w:rsid w:val="00984B5F"/>
    <w:rsid w:val="00984BF0"/>
    <w:rsid w:val="00985F37"/>
    <w:rsid w:val="00986B3A"/>
    <w:rsid w:val="009871A2"/>
    <w:rsid w:val="00987542"/>
    <w:rsid w:val="009908CF"/>
    <w:rsid w:val="00990A6D"/>
    <w:rsid w:val="009911A8"/>
    <w:rsid w:val="0099150E"/>
    <w:rsid w:val="009915BD"/>
    <w:rsid w:val="0099248A"/>
    <w:rsid w:val="0099251E"/>
    <w:rsid w:val="0099265A"/>
    <w:rsid w:val="00992EBC"/>
    <w:rsid w:val="009930BD"/>
    <w:rsid w:val="009935F6"/>
    <w:rsid w:val="00993C2E"/>
    <w:rsid w:val="00993D28"/>
    <w:rsid w:val="00994151"/>
    <w:rsid w:val="00995859"/>
    <w:rsid w:val="0099597D"/>
    <w:rsid w:val="00995B53"/>
    <w:rsid w:val="00995D6A"/>
    <w:rsid w:val="00995D95"/>
    <w:rsid w:val="00996409"/>
    <w:rsid w:val="0099687B"/>
    <w:rsid w:val="00996A04"/>
    <w:rsid w:val="00996DAE"/>
    <w:rsid w:val="00996F0D"/>
    <w:rsid w:val="00996F75"/>
    <w:rsid w:val="0099731B"/>
    <w:rsid w:val="009973F7"/>
    <w:rsid w:val="00997573"/>
    <w:rsid w:val="00997668"/>
    <w:rsid w:val="00997BA2"/>
    <w:rsid w:val="009A04E2"/>
    <w:rsid w:val="009A0674"/>
    <w:rsid w:val="009A082E"/>
    <w:rsid w:val="009A1364"/>
    <w:rsid w:val="009A21B4"/>
    <w:rsid w:val="009A225B"/>
    <w:rsid w:val="009A227C"/>
    <w:rsid w:val="009A2727"/>
    <w:rsid w:val="009A3804"/>
    <w:rsid w:val="009A3917"/>
    <w:rsid w:val="009A3C43"/>
    <w:rsid w:val="009A4245"/>
    <w:rsid w:val="009A4F8B"/>
    <w:rsid w:val="009A5A09"/>
    <w:rsid w:val="009A5A41"/>
    <w:rsid w:val="009A65D7"/>
    <w:rsid w:val="009A722B"/>
    <w:rsid w:val="009A75B0"/>
    <w:rsid w:val="009A79E9"/>
    <w:rsid w:val="009A7E7A"/>
    <w:rsid w:val="009B032F"/>
    <w:rsid w:val="009B0EB9"/>
    <w:rsid w:val="009B2CDF"/>
    <w:rsid w:val="009B36B5"/>
    <w:rsid w:val="009B3A3D"/>
    <w:rsid w:val="009B3E52"/>
    <w:rsid w:val="009B42E4"/>
    <w:rsid w:val="009B4681"/>
    <w:rsid w:val="009B4847"/>
    <w:rsid w:val="009B4C87"/>
    <w:rsid w:val="009B4D29"/>
    <w:rsid w:val="009B5496"/>
    <w:rsid w:val="009B565F"/>
    <w:rsid w:val="009B5A41"/>
    <w:rsid w:val="009B5AE2"/>
    <w:rsid w:val="009B5B9D"/>
    <w:rsid w:val="009B61D5"/>
    <w:rsid w:val="009B674F"/>
    <w:rsid w:val="009B72F3"/>
    <w:rsid w:val="009B7300"/>
    <w:rsid w:val="009B7809"/>
    <w:rsid w:val="009B784C"/>
    <w:rsid w:val="009B7FDB"/>
    <w:rsid w:val="009C00A9"/>
    <w:rsid w:val="009C0389"/>
    <w:rsid w:val="009C0736"/>
    <w:rsid w:val="009C089A"/>
    <w:rsid w:val="009C0B1E"/>
    <w:rsid w:val="009C0F3A"/>
    <w:rsid w:val="009C0FD8"/>
    <w:rsid w:val="009C1604"/>
    <w:rsid w:val="009C1B33"/>
    <w:rsid w:val="009C26E1"/>
    <w:rsid w:val="009C2CC6"/>
    <w:rsid w:val="009C301E"/>
    <w:rsid w:val="009C305E"/>
    <w:rsid w:val="009C4F27"/>
    <w:rsid w:val="009C4FCD"/>
    <w:rsid w:val="009C57D0"/>
    <w:rsid w:val="009C63EF"/>
    <w:rsid w:val="009C66B1"/>
    <w:rsid w:val="009C6CC7"/>
    <w:rsid w:val="009C738A"/>
    <w:rsid w:val="009C7EBC"/>
    <w:rsid w:val="009D0014"/>
    <w:rsid w:val="009D0128"/>
    <w:rsid w:val="009D0796"/>
    <w:rsid w:val="009D084C"/>
    <w:rsid w:val="009D0D24"/>
    <w:rsid w:val="009D1C8A"/>
    <w:rsid w:val="009D1E7F"/>
    <w:rsid w:val="009D1F1A"/>
    <w:rsid w:val="009D20E0"/>
    <w:rsid w:val="009D2418"/>
    <w:rsid w:val="009D3ADD"/>
    <w:rsid w:val="009D3BA8"/>
    <w:rsid w:val="009D4095"/>
    <w:rsid w:val="009D4320"/>
    <w:rsid w:val="009D53AE"/>
    <w:rsid w:val="009D54B0"/>
    <w:rsid w:val="009D55C2"/>
    <w:rsid w:val="009D59A2"/>
    <w:rsid w:val="009D5E1A"/>
    <w:rsid w:val="009D5F99"/>
    <w:rsid w:val="009D65F3"/>
    <w:rsid w:val="009D7023"/>
    <w:rsid w:val="009D73EA"/>
    <w:rsid w:val="009D76A3"/>
    <w:rsid w:val="009D7C24"/>
    <w:rsid w:val="009E00EF"/>
    <w:rsid w:val="009E0630"/>
    <w:rsid w:val="009E0C16"/>
    <w:rsid w:val="009E1574"/>
    <w:rsid w:val="009E175A"/>
    <w:rsid w:val="009E212B"/>
    <w:rsid w:val="009E23D1"/>
    <w:rsid w:val="009E36AD"/>
    <w:rsid w:val="009E3BA5"/>
    <w:rsid w:val="009E40FB"/>
    <w:rsid w:val="009E446A"/>
    <w:rsid w:val="009E4914"/>
    <w:rsid w:val="009E4F6E"/>
    <w:rsid w:val="009E5403"/>
    <w:rsid w:val="009E5D0E"/>
    <w:rsid w:val="009E650B"/>
    <w:rsid w:val="009E73C8"/>
    <w:rsid w:val="009F0A26"/>
    <w:rsid w:val="009F0F3C"/>
    <w:rsid w:val="009F19DF"/>
    <w:rsid w:val="009F1D7E"/>
    <w:rsid w:val="009F2040"/>
    <w:rsid w:val="009F2216"/>
    <w:rsid w:val="009F2478"/>
    <w:rsid w:val="009F27AB"/>
    <w:rsid w:val="009F2A2E"/>
    <w:rsid w:val="009F2E9A"/>
    <w:rsid w:val="009F38B1"/>
    <w:rsid w:val="009F39D7"/>
    <w:rsid w:val="009F4E8D"/>
    <w:rsid w:val="009F572D"/>
    <w:rsid w:val="009F5B9A"/>
    <w:rsid w:val="009F5DA7"/>
    <w:rsid w:val="009F5E5C"/>
    <w:rsid w:val="009F6641"/>
    <w:rsid w:val="009F6850"/>
    <w:rsid w:val="009F7382"/>
    <w:rsid w:val="009F7767"/>
    <w:rsid w:val="009F7956"/>
    <w:rsid w:val="00A0047C"/>
    <w:rsid w:val="00A00658"/>
    <w:rsid w:val="00A00AFA"/>
    <w:rsid w:val="00A01551"/>
    <w:rsid w:val="00A02299"/>
    <w:rsid w:val="00A02521"/>
    <w:rsid w:val="00A025B9"/>
    <w:rsid w:val="00A02E23"/>
    <w:rsid w:val="00A033DE"/>
    <w:rsid w:val="00A03B3D"/>
    <w:rsid w:val="00A03B48"/>
    <w:rsid w:val="00A03C27"/>
    <w:rsid w:val="00A03CF8"/>
    <w:rsid w:val="00A03D61"/>
    <w:rsid w:val="00A03DC3"/>
    <w:rsid w:val="00A04250"/>
    <w:rsid w:val="00A04951"/>
    <w:rsid w:val="00A04C6F"/>
    <w:rsid w:val="00A051F2"/>
    <w:rsid w:val="00A05227"/>
    <w:rsid w:val="00A05379"/>
    <w:rsid w:val="00A06CB2"/>
    <w:rsid w:val="00A0789A"/>
    <w:rsid w:val="00A07CF3"/>
    <w:rsid w:val="00A1023D"/>
    <w:rsid w:val="00A112E4"/>
    <w:rsid w:val="00A11546"/>
    <w:rsid w:val="00A11ECF"/>
    <w:rsid w:val="00A1272C"/>
    <w:rsid w:val="00A12C0C"/>
    <w:rsid w:val="00A12CD2"/>
    <w:rsid w:val="00A13A52"/>
    <w:rsid w:val="00A13FC1"/>
    <w:rsid w:val="00A14A23"/>
    <w:rsid w:val="00A1530D"/>
    <w:rsid w:val="00A1715B"/>
    <w:rsid w:val="00A17875"/>
    <w:rsid w:val="00A20BBE"/>
    <w:rsid w:val="00A21535"/>
    <w:rsid w:val="00A21A1E"/>
    <w:rsid w:val="00A2225B"/>
    <w:rsid w:val="00A22337"/>
    <w:rsid w:val="00A22B49"/>
    <w:rsid w:val="00A232A3"/>
    <w:rsid w:val="00A2348E"/>
    <w:rsid w:val="00A239DD"/>
    <w:rsid w:val="00A24171"/>
    <w:rsid w:val="00A2483C"/>
    <w:rsid w:val="00A24B15"/>
    <w:rsid w:val="00A24F06"/>
    <w:rsid w:val="00A24F0F"/>
    <w:rsid w:val="00A2509F"/>
    <w:rsid w:val="00A254F4"/>
    <w:rsid w:val="00A25844"/>
    <w:rsid w:val="00A25FC7"/>
    <w:rsid w:val="00A262FB"/>
    <w:rsid w:val="00A26537"/>
    <w:rsid w:val="00A2653F"/>
    <w:rsid w:val="00A26EC8"/>
    <w:rsid w:val="00A277DC"/>
    <w:rsid w:val="00A27992"/>
    <w:rsid w:val="00A27BA2"/>
    <w:rsid w:val="00A27C21"/>
    <w:rsid w:val="00A27CAA"/>
    <w:rsid w:val="00A27F26"/>
    <w:rsid w:val="00A3207A"/>
    <w:rsid w:val="00A329DF"/>
    <w:rsid w:val="00A32D19"/>
    <w:rsid w:val="00A32EAF"/>
    <w:rsid w:val="00A33093"/>
    <w:rsid w:val="00A33251"/>
    <w:rsid w:val="00A33628"/>
    <w:rsid w:val="00A33933"/>
    <w:rsid w:val="00A33D53"/>
    <w:rsid w:val="00A33EB3"/>
    <w:rsid w:val="00A3408E"/>
    <w:rsid w:val="00A345A0"/>
    <w:rsid w:val="00A347E1"/>
    <w:rsid w:val="00A3496F"/>
    <w:rsid w:val="00A3561F"/>
    <w:rsid w:val="00A359A9"/>
    <w:rsid w:val="00A36209"/>
    <w:rsid w:val="00A36935"/>
    <w:rsid w:val="00A37EAF"/>
    <w:rsid w:val="00A405E8"/>
    <w:rsid w:val="00A409EE"/>
    <w:rsid w:val="00A40E17"/>
    <w:rsid w:val="00A421EB"/>
    <w:rsid w:val="00A42A0C"/>
    <w:rsid w:val="00A42DAF"/>
    <w:rsid w:val="00A43028"/>
    <w:rsid w:val="00A433B1"/>
    <w:rsid w:val="00A437AF"/>
    <w:rsid w:val="00A43C58"/>
    <w:rsid w:val="00A43CBF"/>
    <w:rsid w:val="00A43F14"/>
    <w:rsid w:val="00A43F27"/>
    <w:rsid w:val="00A44210"/>
    <w:rsid w:val="00A444F2"/>
    <w:rsid w:val="00A44CA3"/>
    <w:rsid w:val="00A44DAB"/>
    <w:rsid w:val="00A456E6"/>
    <w:rsid w:val="00A463AC"/>
    <w:rsid w:val="00A46F7B"/>
    <w:rsid w:val="00A477E2"/>
    <w:rsid w:val="00A47A44"/>
    <w:rsid w:val="00A47D84"/>
    <w:rsid w:val="00A500E5"/>
    <w:rsid w:val="00A502EA"/>
    <w:rsid w:val="00A518B9"/>
    <w:rsid w:val="00A518E3"/>
    <w:rsid w:val="00A52CE8"/>
    <w:rsid w:val="00A534E5"/>
    <w:rsid w:val="00A5466B"/>
    <w:rsid w:val="00A54AAE"/>
    <w:rsid w:val="00A56838"/>
    <w:rsid w:val="00A56AB0"/>
    <w:rsid w:val="00A56B70"/>
    <w:rsid w:val="00A56B84"/>
    <w:rsid w:val="00A56F96"/>
    <w:rsid w:val="00A5718B"/>
    <w:rsid w:val="00A571EB"/>
    <w:rsid w:val="00A578AA"/>
    <w:rsid w:val="00A57ABA"/>
    <w:rsid w:val="00A57BD7"/>
    <w:rsid w:val="00A600B7"/>
    <w:rsid w:val="00A605DE"/>
    <w:rsid w:val="00A60619"/>
    <w:rsid w:val="00A60625"/>
    <w:rsid w:val="00A6072F"/>
    <w:rsid w:val="00A60866"/>
    <w:rsid w:val="00A60880"/>
    <w:rsid w:val="00A60A03"/>
    <w:rsid w:val="00A60AFC"/>
    <w:rsid w:val="00A6139F"/>
    <w:rsid w:val="00A61BB6"/>
    <w:rsid w:val="00A61EE9"/>
    <w:rsid w:val="00A624EC"/>
    <w:rsid w:val="00A63025"/>
    <w:rsid w:val="00A634A1"/>
    <w:rsid w:val="00A6355B"/>
    <w:rsid w:val="00A63B6E"/>
    <w:rsid w:val="00A63BF8"/>
    <w:rsid w:val="00A64CA2"/>
    <w:rsid w:val="00A651E9"/>
    <w:rsid w:val="00A651FA"/>
    <w:rsid w:val="00A65319"/>
    <w:rsid w:val="00A65446"/>
    <w:rsid w:val="00A6547C"/>
    <w:rsid w:val="00A654D8"/>
    <w:rsid w:val="00A65A4E"/>
    <w:rsid w:val="00A65B70"/>
    <w:rsid w:val="00A65CDC"/>
    <w:rsid w:val="00A660BB"/>
    <w:rsid w:val="00A66369"/>
    <w:rsid w:val="00A665DE"/>
    <w:rsid w:val="00A66D3F"/>
    <w:rsid w:val="00A66E8E"/>
    <w:rsid w:val="00A67C45"/>
    <w:rsid w:val="00A70286"/>
    <w:rsid w:val="00A705F2"/>
    <w:rsid w:val="00A70737"/>
    <w:rsid w:val="00A71C8C"/>
    <w:rsid w:val="00A71F6B"/>
    <w:rsid w:val="00A73240"/>
    <w:rsid w:val="00A733B2"/>
    <w:rsid w:val="00A7377A"/>
    <w:rsid w:val="00A7384F"/>
    <w:rsid w:val="00A743F5"/>
    <w:rsid w:val="00A7488D"/>
    <w:rsid w:val="00A749BF"/>
    <w:rsid w:val="00A756C5"/>
    <w:rsid w:val="00A75788"/>
    <w:rsid w:val="00A757EC"/>
    <w:rsid w:val="00A75FA4"/>
    <w:rsid w:val="00A7613F"/>
    <w:rsid w:val="00A76239"/>
    <w:rsid w:val="00A76A41"/>
    <w:rsid w:val="00A76A9F"/>
    <w:rsid w:val="00A76ED3"/>
    <w:rsid w:val="00A76FA9"/>
    <w:rsid w:val="00A77053"/>
    <w:rsid w:val="00A77167"/>
    <w:rsid w:val="00A772EB"/>
    <w:rsid w:val="00A80097"/>
    <w:rsid w:val="00A80379"/>
    <w:rsid w:val="00A81C4E"/>
    <w:rsid w:val="00A81E11"/>
    <w:rsid w:val="00A82596"/>
    <w:rsid w:val="00A82B34"/>
    <w:rsid w:val="00A83560"/>
    <w:rsid w:val="00A8385F"/>
    <w:rsid w:val="00A84084"/>
    <w:rsid w:val="00A84881"/>
    <w:rsid w:val="00A84E88"/>
    <w:rsid w:val="00A8500E"/>
    <w:rsid w:val="00A878B6"/>
    <w:rsid w:val="00A900BC"/>
    <w:rsid w:val="00A909F8"/>
    <w:rsid w:val="00A90C37"/>
    <w:rsid w:val="00A913E2"/>
    <w:rsid w:val="00A91DDB"/>
    <w:rsid w:val="00A9240F"/>
    <w:rsid w:val="00A9249D"/>
    <w:rsid w:val="00A92B77"/>
    <w:rsid w:val="00A92C15"/>
    <w:rsid w:val="00A94C1E"/>
    <w:rsid w:val="00A94E88"/>
    <w:rsid w:val="00A9625C"/>
    <w:rsid w:val="00A96EE7"/>
    <w:rsid w:val="00A97165"/>
    <w:rsid w:val="00A974CF"/>
    <w:rsid w:val="00A97873"/>
    <w:rsid w:val="00A97C0D"/>
    <w:rsid w:val="00AA01B0"/>
    <w:rsid w:val="00AA04E5"/>
    <w:rsid w:val="00AA0A19"/>
    <w:rsid w:val="00AA0F4E"/>
    <w:rsid w:val="00AA0F98"/>
    <w:rsid w:val="00AA1547"/>
    <w:rsid w:val="00AA164D"/>
    <w:rsid w:val="00AA2079"/>
    <w:rsid w:val="00AA21E2"/>
    <w:rsid w:val="00AA24E1"/>
    <w:rsid w:val="00AA26C5"/>
    <w:rsid w:val="00AA29BC"/>
    <w:rsid w:val="00AA29D0"/>
    <w:rsid w:val="00AA2BE6"/>
    <w:rsid w:val="00AA3B11"/>
    <w:rsid w:val="00AA452F"/>
    <w:rsid w:val="00AA5116"/>
    <w:rsid w:val="00AA5934"/>
    <w:rsid w:val="00AA5C4F"/>
    <w:rsid w:val="00AA6C76"/>
    <w:rsid w:val="00AA721C"/>
    <w:rsid w:val="00AA7A96"/>
    <w:rsid w:val="00AA7BF2"/>
    <w:rsid w:val="00AB0718"/>
    <w:rsid w:val="00AB0AC3"/>
    <w:rsid w:val="00AB0E22"/>
    <w:rsid w:val="00AB13DF"/>
    <w:rsid w:val="00AB13E8"/>
    <w:rsid w:val="00AB15A7"/>
    <w:rsid w:val="00AB17CA"/>
    <w:rsid w:val="00AB1AB7"/>
    <w:rsid w:val="00AB2C6D"/>
    <w:rsid w:val="00AB317A"/>
    <w:rsid w:val="00AB36D9"/>
    <w:rsid w:val="00AB37D3"/>
    <w:rsid w:val="00AB49ED"/>
    <w:rsid w:val="00AB7B8F"/>
    <w:rsid w:val="00AC019B"/>
    <w:rsid w:val="00AC02E6"/>
    <w:rsid w:val="00AC085C"/>
    <w:rsid w:val="00AC1080"/>
    <w:rsid w:val="00AC1256"/>
    <w:rsid w:val="00AC171D"/>
    <w:rsid w:val="00AC1995"/>
    <w:rsid w:val="00AC1E22"/>
    <w:rsid w:val="00AC265C"/>
    <w:rsid w:val="00AC265E"/>
    <w:rsid w:val="00AC2DEA"/>
    <w:rsid w:val="00AC3103"/>
    <w:rsid w:val="00AC3BAC"/>
    <w:rsid w:val="00AC43DE"/>
    <w:rsid w:val="00AC4AB5"/>
    <w:rsid w:val="00AC519E"/>
    <w:rsid w:val="00AC5E60"/>
    <w:rsid w:val="00AC60AF"/>
    <w:rsid w:val="00AC6542"/>
    <w:rsid w:val="00AC65B2"/>
    <w:rsid w:val="00AC6642"/>
    <w:rsid w:val="00AC6CFA"/>
    <w:rsid w:val="00AC6EBE"/>
    <w:rsid w:val="00AC7329"/>
    <w:rsid w:val="00AC762C"/>
    <w:rsid w:val="00AC7BD7"/>
    <w:rsid w:val="00AD0497"/>
    <w:rsid w:val="00AD05CA"/>
    <w:rsid w:val="00AD07B4"/>
    <w:rsid w:val="00AD0811"/>
    <w:rsid w:val="00AD0C73"/>
    <w:rsid w:val="00AD0DF4"/>
    <w:rsid w:val="00AD1F27"/>
    <w:rsid w:val="00AD21B9"/>
    <w:rsid w:val="00AD262B"/>
    <w:rsid w:val="00AD2F4A"/>
    <w:rsid w:val="00AD3228"/>
    <w:rsid w:val="00AD3300"/>
    <w:rsid w:val="00AD3FED"/>
    <w:rsid w:val="00AD56E0"/>
    <w:rsid w:val="00AD56E3"/>
    <w:rsid w:val="00AD5DEF"/>
    <w:rsid w:val="00AD5FE2"/>
    <w:rsid w:val="00AD693D"/>
    <w:rsid w:val="00AD69B5"/>
    <w:rsid w:val="00AD705F"/>
    <w:rsid w:val="00AD7874"/>
    <w:rsid w:val="00AD79F8"/>
    <w:rsid w:val="00AE027C"/>
    <w:rsid w:val="00AE0428"/>
    <w:rsid w:val="00AE12D3"/>
    <w:rsid w:val="00AE1461"/>
    <w:rsid w:val="00AE146D"/>
    <w:rsid w:val="00AE224A"/>
    <w:rsid w:val="00AE2A8E"/>
    <w:rsid w:val="00AE2BA2"/>
    <w:rsid w:val="00AE2CB5"/>
    <w:rsid w:val="00AE2EF6"/>
    <w:rsid w:val="00AE4086"/>
    <w:rsid w:val="00AE41BF"/>
    <w:rsid w:val="00AE4F44"/>
    <w:rsid w:val="00AE5528"/>
    <w:rsid w:val="00AE591F"/>
    <w:rsid w:val="00AE6109"/>
    <w:rsid w:val="00AE6995"/>
    <w:rsid w:val="00AE6EAA"/>
    <w:rsid w:val="00AE7118"/>
    <w:rsid w:val="00AE74F5"/>
    <w:rsid w:val="00AE7BC0"/>
    <w:rsid w:val="00AE7D46"/>
    <w:rsid w:val="00AF029B"/>
    <w:rsid w:val="00AF0A6E"/>
    <w:rsid w:val="00AF0CD9"/>
    <w:rsid w:val="00AF0D1F"/>
    <w:rsid w:val="00AF0DA9"/>
    <w:rsid w:val="00AF15E5"/>
    <w:rsid w:val="00AF169C"/>
    <w:rsid w:val="00AF1E45"/>
    <w:rsid w:val="00AF2120"/>
    <w:rsid w:val="00AF3929"/>
    <w:rsid w:val="00AF46B2"/>
    <w:rsid w:val="00AF51E9"/>
    <w:rsid w:val="00AF56E5"/>
    <w:rsid w:val="00AF5D99"/>
    <w:rsid w:val="00AF5F8B"/>
    <w:rsid w:val="00AF6337"/>
    <w:rsid w:val="00AF70E2"/>
    <w:rsid w:val="00AF7234"/>
    <w:rsid w:val="00AF7CD3"/>
    <w:rsid w:val="00B000B0"/>
    <w:rsid w:val="00B0052F"/>
    <w:rsid w:val="00B006B5"/>
    <w:rsid w:val="00B01498"/>
    <w:rsid w:val="00B01D7E"/>
    <w:rsid w:val="00B0262C"/>
    <w:rsid w:val="00B026E1"/>
    <w:rsid w:val="00B02D10"/>
    <w:rsid w:val="00B02DFF"/>
    <w:rsid w:val="00B03ACE"/>
    <w:rsid w:val="00B0403A"/>
    <w:rsid w:val="00B04361"/>
    <w:rsid w:val="00B04C5B"/>
    <w:rsid w:val="00B04F9D"/>
    <w:rsid w:val="00B05612"/>
    <w:rsid w:val="00B05A30"/>
    <w:rsid w:val="00B05BDA"/>
    <w:rsid w:val="00B05D69"/>
    <w:rsid w:val="00B06557"/>
    <w:rsid w:val="00B07212"/>
    <w:rsid w:val="00B07D7C"/>
    <w:rsid w:val="00B102B1"/>
    <w:rsid w:val="00B10520"/>
    <w:rsid w:val="00B10796"/>
    <w:rsid w:val="00B1094B"/>
    <w:rsid w:val="00B109D9"/>
    <w:rsid w:val="00B10F51"/>
    <w:rsid w:val="00B11133"/>
    <w:rsid w:val="00B115CB"/>
    <w:rsid w:val="00B11F52"/>
    <w:rsid w:val="00B11F78"/>
    <w:rsid w:val="00B122AD"/>
    <w:rsid w:val="00B124E2"/>
    <w:rsid w:val="00B12A08"/>
    <w:rsid w:val="00B132F0"/>
    <w:rsid w:val="00B13F5A"/>
    <w:rsid w:val="00B1412B"/>
    <w:rsid w:val="00B14AE4"/>
    <w:rsid w:val="00B1590F"/>
    <w:rsid w:val="00B15CA3"/>
    <w:rsid w:val="00B16EC3"/>
    <w:rsid w:val="00B175DD"/>
    <w:rsid w:val="00B178B6"/>
    <w:rsid w:val="00B17CB1"/>
    <w:rsid w:val="00B203C6"/>
    <w:rsid w:val="00B213E8"/>
    <w:rsid w:val="00B21856"/>
    <w:rsid w:val="00B21C26"/>
    <w:rsid w:val="00B238AE"/>
    <w:rsid w:val="00B23EA1"/>
    <w:rsid w:val="00B2408D"/>
    <w:rsid w:val="00B24C5C"/>
    <w:rsid w:val="00B25F04"/>
    <w:rsid w:val="00B26771"/>
    <w:rsid w:val="00B26C98"/>
    <w:rsid w:val="00B26D85"/>
    <w:rsid w:val="00B26F07"/>
    <w:rsid w:val="00B276C1"/>
    <w:rsid w:val="00B27FA2"/>
    <w:rsid w:val="00B30092"/>
    <w:rsid w:val="00B30328"/>
    <w:rsid w:val="00B30811"/>
    <w:rsid w:val="00B310BA"/>
    <w:rsid w:val="00B3210C"/>
    <w:rsid w:val="00B32134"/>
    <w:rsid w:val="00B32271"/>
    <w:rsid w:val="00B32442"/>
    <w:rsid w:val="00B32633"/>
    <w:rsid w:val="00B32844"/>
    <w:rsid w:val="00B328C1"/>
    <w:rsid w:val="00B32B52"/>
    <w:rsid w:val="00B32EF4"/>
    <w:rsid w:val="00B32FEB"/>
    <w:rsid w:val="00B337B6"/>
    <w:rsid w:val="00B33ED6"/>
    <w:rsid w:val="00B3470D"/>
    <w:rsid w:val="00B34E6D"/>
    <w:rsid w:val="00B35BF7"/>
    <w:rsid w:val="00B36164"/>
    <w:rsid w:val="00B3680F"/>
    <w:rsid w:val="00B369F5"/>
    <w:rsid w:val="00B36BF8"/>
    <w:rsid w:val="00B36EAC"/>
    <w:rsid w:val="00B37A57"/>
    <w:rsid w:val="00B40066"/>
    <w:rsid w:val="00B41541"/>
    <w:rsid w:val="00B415AA"/>
    <w:rsid w:val="00B417C8"/>
    <w:rsid w:val="00B4187C"/>
    <w:rsid w:val="00B41C34"/>
    <w:rsid w:val="00B41CDA"/>
    <w:rsid w:val="00B41EAE"/>
    <w:rsid w:val="00B42276"/>
    <w:rsid w:val="00B42739"/>
    <w:rsid w:val="00B44004"/>
    <w:rsid w:val="00B458CE"/>
    <w:rsid w:val="00B46322"/>
    <w:rsid w:val="00B467D8"/>
    <w:rsid w:val="00B46BE5"/>
    <w:rsid w:val="00B50001"/>
    <w:rsid w:val="00B50521"/>
    <w:rsid w:val="00B50EC3"/>
    <w:rsid w:val="00B511E3"/>
    <w:rsid w:val="00B514A2"/>
    <w:rsid w:val="00B5181D"/>
    <w:rsid w:val="00B51C8E"/>
    <w:rsid w:val="00B51CDB"/>
    <w:rsid w:val="00B51F10"/>
    <w:rsid w:val="00B5294A"/>
    <w:rsid w:val="00B52B11"/>
    <w:rsid w:val="00B53981"/>
    <w:rsid w:val="00B53A82"/>
    <w:rsid w:val="00B53AAA"/>
    <w:rsid w:val="00B53BE5"/>
    <w:rsid w:val="00B53DCF"/>
    <w:rsid w:val="00B540D9"/>
    <w:rsid w:val="00B542FC"/>
    <w:rsid w:val="00B54963"/>
    <w:rsid w:val="00B55183"/>
    <w:rsid w:val="00B55318"/>
    <w:rsid w:val="00B5639B"/>
    <w:rsid w:val="00B57122"/>
    <w:rsid w:val="00B61033"/>
    <w:rsid w:val="00B625B2"/>
    <w:rsid w:val="00B626AB"/>
    <w:rsid w:val="00B62FD8"/>
    <w:rsid w:val="00B63223"/>
    <w:rsid w:val="00B6394B"/>
    <w:rsid w:val="00B63BF5"/>
    <w:rsid w:val="00B63DCC"/>
    <w:rsid w:val="00B6426B"/>
    <w:rsid w:val="00B6429C"/>
    <w:rsid w:val="00B64B07"/>
    <w:rsid w:val="00B64FEF"/>
    <w:rsid w:val="00B6553A"/>
    <w:rsid w:val="00B65620"/>
    <w:rsid w:val="00B659EE"/>
    <w:rsid w:val="00B65CEF"/>
    <w:rsid w:val="00B65E55"/>
    <w:rsid w:val="00B66822"/>
    <w:rsid w:val="00B66BC8"/>
    <w:rsid w:val="00B66C34"/>
    <w:rsid w:val="00B66E1F"/>
    <w:rsid w:val="00B672CA"/>
    <w:rsid w:val="00B67523"/>
    <w:rsid w:val="00B677E4"/>
    <w:rsid w:val="00B703F6"/>
    <w:rsid w:val="00B7044E"/>
    <w:rsid w:val="00B719DD"/>
    <w:rsid w:val="00B71C9F"/>
    <w:rsid w:val="00B72B61"/>
    <w:rsid w:val="00B73AC8"/>
    <w:rsid w:val="00B74749"/>
    <w:rsid w:val="00B74972"/>
    <w:rsid w:val="00B74F67"/>
    <w:rsid w:val="00B75000"/>
    <w:rsid w:val="00B764F8"/>
    <w:rsid w:val="00B76D67"/>
    <w:rsid w:val="00B80148"/>
    <w:rsid w:val="00B80422"/>
    <w:rsid w:val="00B806F8"/>
    <w:rsid w:val="00B80D85"/>
    <w:rsid w:val="00B80DAB"/>
    <w:rsid w:val="00B8191A"/>
    <w:rsid w:val="00B8284B"/>
    <w:rsid w:val="00B82A88"/>
    <w:rsid w:val="00B83140"/>
    <w:rsid w:val="00B83BD7"/>
    <w:rsid w:val="00B83C7E"/>
    <w:rsid w:val="00B84678"/>
    <w:rsid w:val="00B85C58"/>
    <w:rsid w:val="00B85D0B"/>
    <w:rsid w:val="00B86A7F"/>
    <w:rsid w:val="00B86B73"/>
    <w:rsid w:val="00B873C7"/>
    <w:rsid w:val="00B87AA3"/>
    <w:rsid w:val="00B900EF"/>
    <w:rsid w:val="00B9035D"/>
    <w:rsid w:val="00B909B4"/>
    <w:rsid w:val="00B90CEC"/>
    <w:rsid w:val="00B9135E"/>
    <w:rsid w:val="00B91A84"/>
    <w:rsid w:val="00B91E6A"/>
    <w:rsid w:val="00B92842"/>
    <w:rsid w:val="00B92A67"/>
    <w:rsid w:val="00B92D60"/>
    <w:rsid w:val="00B92E71"/>
    <w:rsid w:val="00B92FB4"/>
    <w:rsid w:val="00B93412"/>
    <w:rsid w:val="00B93730"/>
    <w:rsid w:val="00B9388B"/>
    <w:rsid w:val="00B939FA"/>
    <w:rsid w:val="00B93BFC"/>
    <w:rsid w:val="00B94ED7"/>
    <w:rsid w:val="00B952ED"/>
    <w:rsid w:val="00B9570A"/>
    <w:rsid w:val="00B95CF9"/>
    <w:rsid w:val="00B96235"/>
    <w:rsid w:val="00B96C73"/>
    <w:rsid w:val="00B971E6"/>
    <w:rsid w:val="00BA15B1"/>
    <w:rsid w:val="00BA2045"/>
    <w:rsid w:val="00BA22B9"/>
    <w:rsid w:val="00BA37A1"/>
    <w:rsid w:val="00BA38B6"/>
    <w:rsid w:val="00BA39CC"/>
    <w:rsid w:val="00BA467E"/>
    <w:rsid w:val="00BA4B9D"/>
    <w:rsid w:val="00BA60A9"/>
    <w:rsid w:val="00BA64D7"/>
    <w:rsid w:val="00BA6588"/>
    <w:rsid w:val="00BA68E4"/>
    <w:rsid w:val="00BA6B41"/>
    <w:rsid w:val="00BA7198"/>
    <w:rsid w:val="00BA723C"/>
    <w:rsid w:val="00BA7499"/>
    <w:rsid w:val="00BA7D1D"/>
    <w:rsid w:val="00BA7E4B"/>
    <w:rsid w:val="00BA7E9B"/>
    <w:rsid w:val="00BA7EDB"/>
    <w:rsid w:val="00BB0CC8"/>
    <w:rsid w:val="00BB1307"/>
    <w:rsid w:val="00BB1B84"/>
    <w:rsid w:val="00BB1D22"/>
    <w:rsid w:val="00BB2E8F"/>
    <w:rsid w:val="00BB3A38"/>
    <w:rsid w:val="00BB40E1"/>
    <w:rsid w:val="00BB4521"/>
    <w:rsid w:val="00BB5175"/>
    <w:rsid w:val="00BB5252"/>
    <w:rsid w:val="00BB566B"/>
    <w:rsid w:val="00BB60B2"/>
    <w:rsid w:val="00BB6372"/>
    <w:rsid w:val="00BB71DF"/>
    <w:rsid w:val="00BB72DB"/>
    <w:rsid w:val="00BB7447"/>
    <w:rsid w:val="00BB7758"/>
    <w:rsid w:val="00BB7B1D"/>
    <w:rsid w:val="00BB7D54"/>
    <w:rsid w:val="00BC01D8"/>
    <w:rsid w:val="00BC06C0"/>
    <w:rsid w:val="00BC07B2"/>
    <w:rsid w:val="00BC0876"/>
    <w:rsid w:val="00BC1052"/>
    <w:rsid w:val="00BC132F"/>
    <w:rsid w:val="00BC1B25"/>
    <w:rsid w:val="00BC1D49"/>
    <w:rsid w:val="00BC1DC2"/>
    <w:rsid w:val="00BC2039"/>
    <w:rsid w:val="00BC24B6"/>
    <w:rsid w:val="00BC283F"/>
    <w:rsid w:val="00BC2B07"/>
    <w:rsid w:val="00BC2FA6"/>
    <w:rsid w:val="00BC32AC"/>
    <w:rsid w:val="00BC44E6"/>
    <w:rsid w:val="00BC4517"/>
    <w:rsid w:val="00BC4CE9"/>
    <w:rsid w:val="00BC4EDD"/>
    <w:rsid w:val="00BC538D"/>
    <w:rsid w:val="00BC5990"/>
    <w:rsid w:val="00BC5CB9"/>
    <w:rsid w:val="00BC5E19"/>
    <w:rsid w:val="00BC700F"/>
    <w:rsid w:val="00BC7028"/>
    <w:rsid w:val="00BC74A2"/>
    <w:rsid w:val="00BC77B9"/>
    <w:rsid w:val="00BC7C60"/>
    <w:rsid w:val="00BD05C8"/>
    <w:rsid w:val="00BD1619"/>
    <w:rsid w:val="00BD204A"/>
    <w:rsid w:val="00BD2708"/>
    <w:rsid w:val="00BD2DA2"/>
    <w:rsid w:val="00BD2F0A"/>
    <w:rsid w:val="00BD2F38"/>
    <w:rsid w:val="00BD3C16"/>
    <w:rsid w:val="00BD428B"/>
    <w:rsid w:val="00BD4F57"/>
    <w:rsid w:val="00BD5738"/>
    <w:rsid w:val="00BD5D79"/>
    <w:rsid w:val="00BD6FA5"/>
    <w:rsid w:val="00BD75CF"/>
    <w:rsid w:val="00BD7617"/>
    <w:rsid w:val="00BD7C49"/>
    <w:rsid w:val="00BE0091"/>
    <w:rsid w:val="00BE0C18"/>
    <w:rsid w:val="00BE2837"/>
    <w:rsid w:val="00BE2BA7"/>
    <w:rsid w:val="00BE2D65"/>
    <w:rsid w:val="00BE3110"/>
    <w:rsid w:val="00BE35DB"/>
    <w:rsid w:val="00BE3615"/>
    <w:rsid w:val="00BE366A"/>
    <w:rsid w:val="00BE3AC2"/>
    <w:rsid w:val="00BE4462"/>
    <w:rsid w:val="00BE472D"/>
    <w:rsid w:val="00BE47D3"/>
    <w:rsid w:val="00BE54F5"/>
    <w:rsid w:val="00BE55BA"/>
    <w:rsid w:val="00BE588D"/>
    <w:rsid w:val="00BE5FA5"/>
    <w:rsid w:val="00BE65A5"/>
    <w:rsid w:val="00BE7817"/>
    <w:rsid w:val="00BF0878"/>
    <w:rsid w:val="00BF0BE4"/>
    <w:rsid w:val="00BF0C15"/>
    <w:rsid w:val="00BF0F7B"/>
    <w:rsid w:val="00BF0FD2"/>
    <w:rsid w:val="00BF1152"/>
    <w:rsid w:val="00BF1818"/>
    <w:rsid w:val="00BF28C4"/>
    <w:rsid w:val="00BF3199"/>
    <w:rsid w:val="00BF3251"/>
    <w:rsid w:val="00BF3502"/>
    <w:rsid w:val="00BF3806"/>
    <w:rsid w:val="00BF3F51"/>
    <w:rsid w:val="00BF3F9E"/>
    <w:rsid w:val="00BF4178"/>
    <w:rsid w:val="00BF4830"/>
    <w:rsid w:val="00BF5026"/>
    <w:rsid w:val="00BF5803"/>
    <w:rsid w:val="00BF5C42"/>
    <w:rsid w:val="00BF63A4"/>
    <w:rsid w:val="00BF65B7"/>
    <w:rsid w:val="00BF6B36"/>
    <w:rsid w:val="00BF6C82"/>
    <w:rsid w:val="00BF6C94"/>
    <w:rsid w:val="00BF6D19"/>
    <w:rsid w:val="00BF6F3E"/>
    <w:rsid w:val="00BF739D"/>
    <w:rsid w:val="00BF7435"/>
    <w:rsid w:val="00BF7676"/>
    <w:rsid w:val="00BF77BD"/>
    <w:rsid w:val="00C00F48"/>
    <w:rsid w:val="00C017AC"/>
    <w:rsid w:val="00C01905"/>
    <w:rsid w:val="00C01CC4"/>
    <w:rsid w:val="00C01CF7"/>
    <w:rsid w:val="00C0259C"/>
    <w:rsid w:val="00C032BC"/>
    <w:rsid w:val="00C03BA5"/>
    <w:rsid w:val="00C045C4"/>
    <w:rsid w:val="00C04916"/>
    <w:rsid w:val="00C04A78"/>
    <w:rsid w:val="00C04D59"/>
    <w:rsid w:val="00C05F4C"/>
    <w:rsid w:val="00C0644C"/>
    <w:rsid w:val="00C06935"/>
    <w:rsid w:val="00C06E69"/>
    <w:rsid w:val="00C071F7"/>
    <w:rsid w:val="00C071FE"/>
    <w:rsid w:val="00C0732D"/>
    <w:rsid w:val="00C074E6"/>
    <w:rsid w:val="00C07FED"/>
    <w:rsid w:val="00C1086D"/>
    <w:rsid w:val="00C10F40"/>
    <w:rsid w:val="00C11330"/>
    <w:rsid w:val="00C1170F"/>
    <w:rsid w:val="00C11A53"/>
    <w:rsid w:val="00C11AC7"/>
    <w:rsid w:val="00C11E44"/>
    <w:rsid w:val="00C128F8"/>
    <w:rsid w:val="00C13F2B"/>
    <w:rsid w:val="00C13F8B"/>
    <w:rsid w:val="00C1422B"/>
    <w:rsid w:val="00C14904"/>
    <w:rsid w:val="00C14960"/>
    <w:rsid w:val="00C14C3E"/>
    <w:rsid w:val="00C14CFB"/>
    <w:rsid w:val="00C15243"/>
    <w:rsid w:val="00C15246"/>
    <w:rsid w:val="00C154AC"/>
    <w:rsid w:val="00C15A0E"/>
    <w:rsid w:val="00C15FF4"/>
    <w:rsid w:val="00C16007"/>
    <w:rsid w:val="00C16897"/>
    <w:rsid w:val="00C16959"/>
    <w:rsid w:val="00C1741F"/>
    <w:rsid w:val="00C17E36"/>
    <w:rsid w:val="00C202F8"/>
    <w:rsid w:val="00C2053C"/>
    <w:rsid w:val="00C20697"/>
    <w:rsid w:val="00C20768"/>
    <w:rsid w:val="00C20FCC"/>
    <w:rsid w:val="00C219B0"/>
    <w:rsid w:val="00C21C5C"/>
    <w:rsid w:val="00C22051"/>
    <w:rsid w:val="00C2209B"/>
    <w:rsid w:val="00C2284F"/>
    <w:rsid w:val="00C22D42"/>
    <w:rsid w:val="00C22D5D"/>
    <w:rsid w:val="00C22F19"/>
    <w:rsid w:val="00C2308C"/>
    <w:rsid w:val="00C23846"/>
    <w:rsid w:val="00C23CEC"/>
    <w:rsid w:val="00C24519"/>
    <w:rsid w:val="00C24A45"/>
    <w:rsid w:val="00C25C7A"/>
    <w:rsid w:val="00C25CF5"/>
    <w:rsid w:val="00C25DBC"/>
    <w:rsid w:val="00C26828"/>
    <w:rsid w:val="00C27583"/>
    <w:rsid w:val="00C275A3"/>
    <w:rsid w:val="00C2794D"/>
    <w:rsid w:val="00C27E6A"/>
    <w:rsid w:val="00C27F2A"/>
    <w:rsid w:val="00C27F2B"/>
    <w:rsid w:val="00C30439"/>
    <w:rsid w:val="00C30520"/>
    <w:rsid w:val="00C30815"/>
    <w:rsid w:val="00C31614"/>
    <w:rsid w:val="00C31686"/>
    <w:rsid w:val="00C31A0A"/>
    <w:rsid w:val="00C32138"/>
    <w:rsid w:val="00C32341"/>
    <w:rsid w:val="00C32AF6"/>
    <w:rsid w:val="00C336D1"/>
    <w:rsid w:val="00C33F5F"/>
    <w:rsid w:val="00C34AC2"/>
    <w:rsid w:val="00C35755"/>
    <w:rsid w:val="00C35997"/>
    <w:rsid w:val="00C371EA"/>
    <w:rsid w:val="00C40836"/>
    <w:rsid w:val="00C40D7C"/>
    <w:rsid w:val="00C41697"/>
    <w:rsid w:val="00C416CB"/>
    <w:rsid w:val="00C41FFA"/>
    <w:rsid w:val="00C41FFC"/>
    <w:rsid w:val="00C42083"/>
    <w:rsid w:val="00C42ACF"/>
    <w:rsid w:val="00C42FE0"/>
    <w:rsid w:val="00C432BA"/>
    <w:rsid w:val="00C4342B"/>
    <w:rsid w:val="00C437B3"/>
    <w:rsid w:val="00C4391D"/>
    <w:rsid w:val="00C43A9B"/>
    <w:rsid w:val="00C446A6"/>
    <w:rsid w:val="00C44797"/>
    <w:rsid w:val="00C44DFF"/>
    <w:rsid w:val="00C4560C"/>
    <w:rsid w:val="00C461E2"/>
    <w:rsid w:val="00C46A60"/>
    <w:rsid w:val="00C471ED"/>
    <w:rsid w:val="00C47F92"/>
    <w:rsid w:val="00C47F96"/>
    <w:rsid w:val="00C50CE3"/>
    <w:rsid w:val="00C51140"/>
    <w:rsid w:val="00C51285"/>
    <w:rsid w:val="00C51456"/>
    <w:rsid w:val="00C51EF0"/>
    <w:rsid w:val="00C5273E"/>
    <w:rsid w:val="00C5289E"/>
    <w:rsid w:val="00C528E4"/>
    <w:rsid w:val="00C53984"/>
    <w:rsid w:val="00C53C9E"/>
    <w:rsid w:val="00C542D1"/>
    <w:rsid w:val="00C54AB2"/>
    <w:rsid w:val="00C55537"/>
    <w:rsid w:val="00C55573"/>
    <w:rsid w:val="00C55CB0"/>
    <w:rsid w:val="00C55F16"/>
    <w:rsid w:val="00C568CB"/>
    <w:rsid w:val="00C56FE6"/>
    <w:rsid w:val="00C57317"/>
    <w:rsid w:val="00C57928"/>
    <w:rsid w:val="00C57AF0"/>
    <w:rsid w:val="00C601C6"/>
    <w:rsid w:val="00C60977"/>
    <w:rsid w:val="00C6114D"/>
    <w:rsid w:val="00C6188D"/>
    <w:rsid w:val="00C621D2"/>
    <w:rsid w:val="00C6267B"/>
    <w:rsid w:val="00C63078"/>
    <w:rsid w:val="00C632AE"/>
    <w:rsid w:val="00C63E0E"/>
    <w:rsid w:val="00C642F6"/>
    <w:rsid w:val="00C6496E"/>
    <w:rsid w:val="00C650D2"/>
    <w:rsid w:val="00C658A5"/>
    <w:rsid w:val="00C703AA"/>
    <w:rsid w:val="00C705EB"/>
    <w:rsid w:val="00C70BA3"/>
    <w:rsid w:val="00C713E2"/>
    <w:rsid w:val="00C714DC"/>
    <w:rsid w:val="00C71523"/>
    <w:rsid w:val="00C718AB"/>
    <w:rsid w:val="00C71E3B"/>
    <w:rsid w:val="00C71F84"/>
    <w:rsid w:val="00C71FBE"/>
    <w:rsid w:val="00C722FB"/>
    <w:rsid w:val="00C728FE"/>
    <w:rsid w:val="00C73D22"/>
    <w:rsid w:val="00C73DFA"/>
    <w:rsid w:val="00C74C96"/>
    <w:rsid w:val="00C751C6"/>
    <w:rsid w:val="00C753FD"/>
    <w:rsid w:val="00C757D9"/>
    <w:rsid w:val="00C763A1"/>
    <w:rsid w:val="00C77480"/>
    <w:rsid w:val="00C778C4"/>
    <w:rsid w:val="00C8006F"/>
    <w:rsid w:val="00C80C39"/>
    <w:rsid w:val="00C8127B"/>
    <w:rsid w:val="00C81F11"/>
    <w:rsid w:val="00C81F3E"/>
    <w:rsid w:val="00C81FD3"/>
    <w:rsid w:val="00C8207B"/>
    <w:rsid w:val="00C82129"/>
    <w:rsid w:val="00C82240"/>
    <w:rsid w:val="00C83E94"/>
    <w:rsid w:val="00C8435B"/>
    <w:rsid w:val="00C849AB"/>
    <w:rsid w:val="00C849C9"/>
    <w:rsid w:val="00C85A4D"/>
    <w:rsid w:val="00C85AB6"/>
    <w:rsid w:val="00C85AC5"/>
    <w:rsid w:val="00C85B6C"/>
    <w:rsid w:val="00C85EA2"/>
    <w:rsid w:val="00C85FE0"/>
    <w:rsid w:val="00C861CD"/>
    <w:rsid w:val="00C862CD"/>
    <w:rsid w:val="00C86722"/>
    <w:rsid w:val="00C86771"/>
    <w:rsid w:val="00C86ED4"/>
    <w:rsid w:val="00C871DA"/>
    <w:rsid w:val="00C90553"/>
    <w:rsid w:val="00C90CE5"/>
    <w:rsid w:val="00C90DD4"/>
    <w:rsid w:val="00C90FDF"/>
    <w:rsid w:val="00C911FF"/>
    <w:rsid w:val="00C91327"/>
    <w:rsid w:val="00C91BC6"/>
    <w:rsid w:val="00C91CC3"/>
    <w:rsid w:val="00C93A54"/>
    <w:rsid w:val="00C93B45"/>
    <w:rsid w:val="00C93CF2"/>
    <w:rsid w:val="00C93EDD"/>
    <w:rsid w:val="00C940B0"/>
    <w:rsid w:val="00C94257"/>
    <w:rsid w:val="00C9491B"/>
    <w:rsid w:val="00C94EA7"/>
    <w:rsid w:val="00C94EFC"/>
    <w:rsid w:val="00C94FA7"/>
    <w:rsid w:val="00C95548"/>
    <w:rsid w:val="00C95DF3"/>
    <w:rsid w:val="00C96258"/>
    <w:rsid w:val="00C9627A"/>
    <w:rsid w:val="00C96353"/>
    <w:rsid w:val="00C966A9"/>
    <w:rsid w:val="00C969C7"/>
    <w:rsid w:val="00C96FD6"/>
    <w:rsid w:val="00C97244"/>
    <w:rsid w:val="00C9730E"/>
    <w:rsid w:val="00C975C4"/>
    <w:rsid w:val="00C978CC"/>
    <w:rsid w:val="00C97D18"/>
    <w:rsid w:val="00C97DB5"/>
    <w:rsid w:val="00C97EFF"/>
    <w:rsid w:val="00CA088D"/>
    <w:rsid w:val="00CA092D"/>
    <w:rsid w:val="00CA1363"/>
    <w:rsid w:val="00CA19A2"/>
    <w:rsid w:val="00CA2F70"/>
    <w:rsid w:val="00CA30AA"/>
    <w:rsid w:val="00CA3644"/>
    <w:rsid w:val="00CA3A41"/>
    <w:rsid w:val="00CA3CC9"/>
    <w:rsid w:val="00CA4034"/>
    <w:rsid w:val="00CA415C"/>
    <w:rsid w:val="00CA41F8"/>
    <w:rsid w:val="00CA44FE"/>
    <w:rsid w:val="00CA48BE"/>
    <w:rsid w:val="00CA5522"/>
    <w:rsid w:val="00CA59EF"/>
    <w:rsid w:val="00CA5B01"/>
    <w:rsid w:val="00CA65A2"/>
    <w:rsid w:val="00CB0272"/>
    <w:rsid w:val="00CB036A"/>
    <w:rsid w:val="00CB078D"/>
    <w:rsid w:val="00CB0A4B"/>
    <w:rsid w:val="00CB0BBB"/>
    <w:rsid w:val="00CB164C"/>
    <w:rsid w:val="00CB1C20"/>
    <w:rsid w:val="00CB2362"/>
    <w:rsid w:val="00CB2A31"/>
    <w:rsid w:val="00CB33BD"/>
    <w:rsid w:val="00CB3A4C"/>
    <w:rsid w:val="00CB3B76"/>
    <w:rsid w:val="00CB4196"/>
    <w:rsid w:val="00CB486E"/>
    <w:rsid w:val="00CB4F98"/>
    <w:rsid w:val="00CB54F2"/>
    <w:rsid w:val="00CB66B8"/>
    <w:rsid w:val="00CB6A26"/>
    <w:rsid w:val="00CB6F14"/>
    <w:rsid w:val="00CB7675"/>
    <w:rsid w:val="00CB7980"/>
    <w:rsid w:val="00CC0242"/>
    <w:rsid w:val="00CC0497"/>
    <w:rsid w:val="00CC05E5"/>
    <w:rsid w:val="00CC0763"/>
    <w:rsid w:val="00CC15EF"/>
    <w:rsid w:val="00CC23B4"/>
    <w:rsid w:val="00CC3A95"/>
    <w:rsid w:val="00CC3F0C"/>
    <w:rsid w:val="00CC403A"/>
    <w:rsid w:val="00CC404E"/>
    <w:rsid w:val="00CC43BE"/>
    <w:rsid w:val="00CC4A06"/>
    <w:rsid w:val="00CC4B4B"/>
    <w:rsid w:val="00CC4C91"/>
    <w:rsid w:val="00CC5CA9"/>
    <w:rsid w:val="00CC5F0C"/>
    <w:rsid w:val="00CC670C"/>
    <w:rsid w:val="00CC6956"/>
    <w:rsid w:val="00CC69C5"/>
    <w:rsid w:val="00CC719E"/>
    <w:rsid w:val="00CC781F"/>
    <w:rsid w:val="00CC7914"/>
    <w:rsid w:val="00CD0224"/>
    <w:rsid w:val="00CD0963"/>
    <w:rsid w:val="00CD0BA5"/>
    <w:rsid w:val="00CD0C58"/>
    <w:rsid w:val="00CD0D98"/>
    <w:rsid w:val="00CD0E6A"/>
    <w:rsid w:val="00CD162D"/>
    <w:rsid w:val="00CD1854"/>
    <w:rsid w:val="00CD1E7B"/>
    <w:rsid w:val="00CD1FE5"/>
    <w:rsid w:val="00CD2DBB"/>
    <w:rsid w:val="00CD3E4A"/>
    <w:rsid w:val="00CD3EF8"/>
    <w:rsid w:val="00CD4061"/>
    <w:rsid w:val="00CD4DFF"/>
    <w:rsid w:val="00CD555A"/>
    <w:rsid w:val="00CD57D5"/>
    <w:rsid w:val="00CD6826"/>
    <w:rsid w:val="00CD6F41"/>
    <w:rsid w:val="00CD722D"/>
    <w:rsid w:val="00CD7743"/>
    <w:rsid w:val="00CD7DEC"/>
    <w:rsid w:val="00CD7E4F"/>
    <w:rsid w:val="00CE0556"/>
    <w:rsid w:val="00CE0C13"/>
    <w:rsid w:val="00CE1235"/>
    <w:rsid w:val="00CE1285"/>
    <w:rsid w:val="00CE1554"/>
    <w:rsid w:val="00CE1F66"/>
    <w:rsid w:val="00CE225B"/>
    <w:rsid w:val="00CE36E6"/>
    <w:rsid w:val="00CE3E91"/>
    <w:rsid w:val="00CE3F7D"/>
    <w:rsid w:val="00CE46C5"/>
    <w:rsid w:val="00CE4AB1"/>
    <w:rsid w:val="00CE5673"/>
    <w:rsid w:val="00CE612A"/>
    <w:rsid w:val="00CE641A"/>
    <w:rsid w:val="00CE65A9"/>
    <w:rsid w:val="00CE689E"/>
    <w:rsid w:val="00CE7B84"/>
    <w:rsid w:val="00CF00DF"/>
    <w:rsid w:val="00CF1120"/>
    <w:rsid w:val="00CF16E0"/>
    <w:rsid w:val="00CF1F9E"/>
    <w:rsid w:val="00CF22DC"/>
    <w:rsid w:val="00CF2FF2"/>
    <w:rsid w:val="00CF3180"/>
    <w:rsid w:val="00CF33F8"/>
    <w:rsid w:val="00CF3618"/>
    <w:rsid w:val="00CF37A5"/>
    <w:rsid w:val="00CF4000"/>
    <w:rsid w:val="00CF4340"/>
    <w:rsid w:val="00CF4556"/>
    <w:rsid w:val="00CF4645"/>
    <w:rsid w:val="00CF50B1"/>
    <w:rsid w:val="00CF6784"/>
    <w:rsid w:val="00CF6957"/>
    <w:rsid w:val="00CF6A0D"/>
    <w:rsid w:val="00CF6FAC"/>
    <w:rsid w:val="00CF724A"/>
    <w:rsid w:val="00D00552"/>
    <w:rsid w:val="00D01095"/>
    <w:rsid w:val="00D01227"/>
    <w:rsid w:val="00D014C4"/>
    <w:rsid w:val="00D01A9A"/>
    <w:rsid w:val="00D01B64"/>
    <w:rsid w:val="00D01D5B"/>
    <w:rsid w:val="00D02095"/>
    <w:rsid w:val="00D02305"/>
    <w:rsid w:val="00D024AB"/>
    <w:rsid w:val="00D02A0B"/>
    <w:rsid w:val="00D032CF"/>
    <w:rsid w:val="00D03881"/>
    <w:rsid w:val="00D03E47"/>
    <w:rsid w:val="00D03FA9"/>
    <w:rsid w:val="00D0435E"/>
    <w:rsid w:val="00D04685"/>
    <w:rsid w:val="00D04948"/>
    <w:rsid w:val="00D053C3"/>
    <w:rsid w:val="00D05EAE"/>
    <w:rsid w:val="00D061E3"/>
    <w:rsid w:val="00D06F89"/>
    <w:rsid w:val="00D07006"/>
    <w:rsid w:val="00D07183"/>
    <w:rsid w:val="00D07417"/>
    <w:rsid w:val="00D075D6"/>
    <w:rsid w:val="00D07981"/>
    <w:rsid w:val="00D108FE"/>
    <w:rsid w:val="00D10D4D"/>
    <w:rsid w:val="00D11005"/>
    <w:rsid w:val="00D113D4"/>
    <w:rsid w:val="00D12D6B"/>
    <w:rsid w:val="00D132A4"/>
    <w:rsid w:val="00D134CF"/>
    <w:rsid w:val="00D13C7C"/>
    <w:rsid w:val="00D14103"/>
    <w:rsid w:val="00D14546"/>
    <w:rsid w:val="00D14602"/>
    <w:rsid w:val="00D146FF"/>
    <w:rsid w:val="00D14800"/>
    <w:rsid w:val="00D14CDD"/>
    <w:rsid w:val="00D1525B"/>
    <w:rsid w:val="00D15379"/>
    <w:rsid w:val="00D15C58"/>
    <w:rsid w:val="00D161D6"/>
    <w:rsid w:val="00D16778"/>
    <w:rsid w:val="00D167C2"/>
    <w:rsid w:val="00D16FF4"/>
    <w:rsid w:val="00D1736B"/>
    <w:rsid w:val="00D1790F"/>
    <w:rsid w:val="00D201FF"/>
    <w:rsid w:val="00D202FD"/>
    <w:rsid w:val="00D2070B"/>
    <w:rsid w:val="00D20978"/>
    <w:rsid w:val="00D20FEC"/>
    <w:rsid w:val="00D21232"/>
    <w:rsid w:val="00D21290"/>
    <w:rsid w:val="00D2190D"/>
    <w:rsid w:val="00D21A87"/>
    <w:rsid w:val="00D21E94"/>
    <w:rsid w:val="00D21F8C"/>
    <w:rsid w:val="00D239FF"/>
    <w:rsid w:val="00D23B53"/>
    <w:rsid w:val="00D24378"/>
    <w:rsid w:val="00D245EB"/>
    <w:rsid w:val="00D24C9C"/>
    <w:rsid w:val="00D24DDD"/>
    <w:rsid w:val="00D2546E"/>
    <w:rsid w:val="00D25887"/>
    <w:rsid w:val="00D25C1D"/>
    <w:rsid w:val="00D25D99"/>
    <w:rsid w:val="00D2630B"/>
    <w:rsid w:val="00D26663"/>
    <w:rsid w:val="00D266EA"/>
    <w:rsid w:val="00D27839"/>
    <w:rsid w:val="00D30009"/>
    <w:rsid w:val="00D30535"/>
    <w:rsid w:val="00D30544"/>
    <w:rsid w:val="00D31370"/>
    <w:rsid w:val="00D314A6"/>
    <w:rsid w:val="00D3266B"/>
    <w:rsid w:val="00D32B92"/>
    <w:rsid w:val="00D32F81"/>
    <w:rsid w:val="00D3313F"/>
    <w:rsid w:val="00D33305"/>
    <w:rsid w:val="00D33948"/>
    <w:rsid w:val="00D339B4"/>
    <w:rsid w:val="00D3415B"/>
    <w:rsid w:val="00D349DD"/>
    <w:rsid w:val="00D34E7C"/>
    <w:rsid w:val="00D35174"/>
    <w:rsid w:val="00D35760"/>
    <w:rsid w:val="00D36076"/>
    <w:rsid w:val="00D3693A"/>
    <w:rsid w:val="00D36983"/>
    <w:rsid w:val="00D36B21"/>
    <w:rsid w:val="00D37154"/>
    <w:rsid w:val="00D37473"/>
    <w:rsid w:val="00D37596"/>
    <w:rsid w:val="00D37A7C"/>
    <w:rsid w:val="00D37EAF"/>
    <w:rsid w:val="00D4022F"/>
    <w:rsid w:val="00D4095C"/>
    <w:rsid w:val="00D40B47"/>
    <w:rsid w:val="00D41395"/>
    <w:rsid w:val="00D41523"/>
    <w:rsid w:val="00D416F9"/>
    <w:rsid w:val="00D41779"/>
    <w:rsid w:val="00D41A94"/>
    <w:rsid w:val="00D41F8D"/>
    <w:rsid w:val="00D427AC"/>
    <w:rsid w:val="00D428B8"/>
    <w:rsid w:val="00D4294C"/>
    <w:rsid w:val="00D4294F"/>
    <w:rsid w:val="00D42BA2"/>
    <w:rsid w:val="00D431CB"/>
    <w:rsid w:val="00D431FA"/>
    <w:rsid w:val="00D432AE"/>
    <w:rsid w:val="00D43A6B"/>
    <w:rsid w:val="00D44140"/>
    <w:rsid w:val="00D44994"/>
    <w:rsid w:val="00D44EC1"/>
    <w:rsid w:val="00D452BD"/>
    <w:rsid w:val="00D4566D"/>
    <w:rsid w:val="00D463A1"/>
    <w:rsid w:val="00D463DE"/>
    <w:rsid w:val="00D467B0"/>
    <w:rsid w:val="00D46B4B"/>
    <w:rsid w:val="00D470AB"/>
    <w:rsid w:val="00D471E6"/>
    <w:rsid w:val="00D47C2A"/>
    <w:rsid w:val="00D50423"/>
    <w:rsid w:val="00D505BC"/>
    <w:rsid w:val="00D506F5"/>
    <w:rsid w:val="00D50760"/>
    <w:rsid w:val="00D50810"/>
    <w:rsid w:val="00D519B5"/>
    <w:rsid w:val="00D521E1"/>
    <w:rsid w:val="00D52464"/>
    <w:rsid w:val="00D52854"/>
    <w:rsid w:val="00D52BB9"/>
    <w:rsid w:val="00D5307E"/>
    <w:rsid w:val="00D53226"/>
    <w:rsid w:val="00D53C52"/>
    <w:rsid w:val="00D54B60"/>
    <w:rsid w:val="00D54DFF"/>
    <w:rsid w:val="00D54FA2"/>
    <w:rsid w:val="00D5516E"/>
    <w:rsid w:val="00D554EA"/>
    <w:rsid w:val="00D565F9"/>
    <w:rsid w:val="00D56616"/>
    <w:rsid w:val="00D56B7D"/>
    <w:rsid w:val="00D573BB"/>
    <w:rsid w:val="00D57CC8"/>
    <w:rsid w:val="00D60DC3"/>
    <w:rsid w:val="00D61E05"/>
    <w:rsid w:val="00D61FA5"/>
    <w:rsid w:val="00D6264A"/>
    <w:rsid w:val="00D62A79"/>
    <w:rsid w:val="00D6303B"/>
    <w:rsid w:val="00D63214"/>
    <w:rsid w:val="00D63869"/>
    <w:rsid w:val="00D63FE4"/>
    <w:rsid w:val="00D64309"/>
    <w:rsid w:val="00D644EE"/>
    <w:rsid w:val="00D645FB"/>
    <w:rsid w:val="00D64DEC"/>
    <w:rsid w:val="00D65DB3"/>
    <w:rsid w:val="00D66175"/>
    <w:rsid w:val="00D66F01"/>
    <w:rsid w:val="00D66FE5"/>
    <w:rsid w:val="00D6708F"/>
    <w:rsid w:val="00D67E95"/>
    <w:rsid w:val="00D70170"/>
    <w:rsid w:val="00D704CD"/>
    <w:rsid w:val="00D70D1B"/>
    <w:rsid w:val="00D714F4"/>
    <w:rsid w:val="00D71B3A"/>
    <w:rsid w:val="00D7252B"/>
    <w:rsid w:val="00D727AF"/>
    <w:rsid w:val="00D72F70"/>
    <w:rsid w:val="00D73535"/>
    <w:rsid w:val="00D73710"/>
    <w:rsid w:val="00D73AC6"/>
    <w:rsid w:val="00D73B11"/>
    <w:rsid w:val="00D73F56"/>
    <w:rsid w:val="00D7465F"/>
    <w:rsid w:val="00D746AE"/>
    <w:rsid w:val="00D747C1"/>
    <w:rsid w:val="00D74A3A"/>
    <w:rsid w:val="00D75552"/>
    <w:rsid w:val="00D756E6"/>
    <w:rsid w:val="00D75726"/>
    <w:rsid w:val="00D7588A"/>
    <w:rsid w:val="00D75AED"/>
    <w:rsid w:val="00D765A8"/>
    <w:rsid w:val="00D769C7"/>
    <w:rsid w:val="00D7748F"/>
    <w:rsid w:val="00D77750"/>
    <w:rsid w:val="00D778AD"/>
    <w:rsid w:val="00D77B9B"/>
    <w:rsid w:val="00D77E77"/>
    <w:rsid w:val="00D80122"/>
    <w:rsid w:val="00D80151"/>
    <w:rsid w:val="00D801B3"/>
    <w:rsid w:val="00D80371"/>
    <w:rsid w:val="00D80C90"/>
    <w:rsid w:val="00D81721"/>
    <w:rsid w:val="00D81CA4"/>
    <w:rsid w:val="00D81CC0"/>
    <w:rsid w:val="00D821AA"/>
    <w:rsid w:val="00D8298F"/>
    <w:rsid w:val="00D82C90"/>
    <w:rsid w:val="00D82D98"/>
    <w:rsid w:val="00D8303F"/>
    <w:rsid w:val="00D83069"/>
    <w:rsid w:val="00D83090"/>
    <w:rsid w:val="00D84A12"/>
    <w:rsid w:val="00D84D52"/>
    <w:rsid w:val="00D85356"/>
    <w:rsid w:val="00D85464"/>
    <w:rsid w:val="00D8556E"/>
    <w:rsid w:val="00D860F5"/>
    <w:rsid w:val="00D86398"/>
    <w:rsid w:val="00D86680"/>
    <w:rsid w:val="00D86E57"/>
    <w:rsid w:val="00D87BD5"/>
    <w:rsid w:val="00D87CE0"/>
    <w:rsid w:val="00D87D81"/>
    <w:rsid w:val="00D9088F"/>
    <w:rsid w:val="00D909F3"/>
    <w:rsid w:val="00D90A9E"/>
    <w:rsid w:val="00D90D97"/>
    <w:rsid w:val="00D91543"/>
    <w:rsid w:val="00D91BFC"/>
    <w:rsid w:val="00D91EDE"/>
    <w:rsid w:val="00D92113"/>
    <w:rsid w:val="00D9240B"/>
    <w:rsid w:val="00D934D9"/>
    <w:rsid w:val="00D93BDA"/>
    <w:rsid w:val="00D942EA"/>
    <w:rsid w:val="00D944D7"/>
    <w:rsid w:val="00D94C17"/>
    <w:rsid w:val="00D94D0A"/>
    <w:rsid w:val="00D94FEB"/>
    <w:rsid w:val="00D9532F"/>
    <w:rsid w:val="00D956AF"/>
    <w:rsid w:val="00D9596A"/>
    <w:rsid w:val="00D95DDD"/>
    <w:rsid w:val="00D96033"/>
    <w:rsid w:val="00D96BD8"/>
    <w:rsid w:val="00D97502"/>
    <w:rsid w:val="00D97964"/>
    <w:rsid w:val="00DA029A"/>
    <w:rsid w:val="00DA02B0"/>
    <w:rsid w:val="00DA03BD"/>
    <w:rsid w:val="00DA05CF"/>
    <w:rsid w:val="00DA0D76"/>
    <w:rsid w:val="00DA0EF8"/>
    <w:rsid w:val="00DA13B9"/>
    <w:rsid w:val="00DA2618"/>
    <w:rsid w:val="00DA27E1"/>
    <w:rsid w:val="00DA2E13"/>
    <w:rsid w:val="00DA345C"/>
    <w:rsid w:val="00DA37A9"/>
    <w:rsid w:val="00DA3A8E"/>
    <w:rsid w:val="00DA3D32"/>
    <w:rsid w:val="00DA4566"/>
    <w:rsid w:val="00DA4FCE"/>
    <w:rsid w:val="00DA519C"/>
    <w:rsid w:val="00DA75D6"/>
    <w:rsid w:val="00DA780B"/>
    <w:rsid w:val="00DA79A9"/>
    <w:rsid w:val="00DA7B77"/>
    <w:rsid w:val="00DA7C7D"/>
    <w:rsid w:val="00DB013F"/>
    <w:rsid w:val="00DB045B"/>
    <w:rsid w:val="00DB063A"/>
    <w:rsid w:val="00DB0651"/>
    <w:rsid w:val="00DB0872"/>
    <w:rsid w:val="00DB0F62"/>
    <w:rsid w:val="00DB1100"/>
    <w:rsid w:val="00DB115F"/>
    <w:rsid w:val="00DB1B95"/>
    <w:rsid w:val="00DB1FDE"/>
    <w:rsid w:val="00DB212F"/>
    <w:rsid w:val="00DB275A"/>
    <w:rsid w:val="00DB2A1D"/>
    <w:rsid w:val="00DB2C5E"/>
    <w:rsid w:val="00DB2CA6"/>
    <w:rsid w:val="00DB30D1"/>
    <w:rsid w:val="00DB320A"/>
    <w:rsid w:val="00DB3D8E"/>
    <w:rsid w:val="00DB3EF1"/>
    <w:rsid w:val="00DB41B0"/>
    <w:rsid w:val="00DB41DD"/>
    <w:rsid w:val="00DB4B40"/>
    <w:rsid w:val="00DB4D0B"/>
    <w:rsid w:val="00DB598F"/>
    <w:rsid w:val="00DB684E"/>
    <w:rsid w:val="00DB73F8"/>
    <w:rsid w:val="00DB7F19"/>
    <w:rsid w:val="00DC02CA"/>
    <w:rsid w:val="00DC063D"/>
    <w:rsid w:val="00DC06E9"/>
    <w:rsid w:val="00DC0C4C"/>
    <w:rsid w:val="00DC0D23"/>
    <w:rsid w:val="00DC133B"/>
    <w:rsid w:val="00DC1F87"/>
    <w:rsid w:val="00DC26E5"/>
    <w:rsid w:val="00DC3256"/>
    <w:rsid w:val="00DC38F4"/>
    <w:rsid w:val="00DC3D74"/>
    <w:rsid w:val="00DC42A9"/>
    <w:rsid w:val="00DC4702"/>
    <w:rsid w:val="00DC4755"/>
    <w:rsid w:val="00DC4920"/>
    <w:rsid w:val="00DC498F"/>
    <w:rsid w:val="00DC5001"/>
    <w:rsid w:val="00DC587F"/>
    <w:rsid w:val="00DC59CD"/>
    <w:rsid w:val="00DC5C28"/>
    <w:rsid w:val="00DC5F04"/>
    <w:rsid w:val="00DC6991"/>
    <w:rsid w:val="00DC75EB"/>
    <w:rsid w:val="00DC7875"/>
    <w:rsid w:val="00DC7F7A"/>
    <w:rsid w:val="00DD0027"/>
    <w:rsid w:val="00DD06F0"/>
    <w:rsid w:val="00DD070A"/>
    <w:rsid w:val="00DD0AFC"/>
    <w:rsid w:val="00DD12F8"/>
    <w:rsid w:val="00DD19F7"/>
    <w:rsid w:val="00DD241B"/>
    <w:rsid w:val="00DD2558"/>
    <w:rsid w:val="00DD2666"/>
    <w:rsid w:val="00DD31D6"/>
    <w:rsid w:val="00DD3C21"/>
    <w:rsid w:val="00DD45BD"/>
    <w:rsid w:val="00DD4E43"/>
    <w:rsid w:val="00DD55B0"/>
    <w:rsid w:val="00DD5A91"/>
    <w:rsid w:val="00DD5F1F"/>
    <w:rsid w:val="00DD6C2E"/>
    <w:rsid w:val="00DD71F7"/>
    <w:rsid w:val="00DD73F1"/>
    <w:rsid w:val="00DD7BFE"/>
    <w:rsid w:val="00DE03C9"/>
    <w:rsid w:val="00DE0A1F"/>
    <w:rsid w:val="00DE0D20"/>
    <w:rsid w:val="00DE11B2"/>
    <w:rsid w:val="00DE1B8D"/>
    <w:rsid w:val="00DE1BD5"/>
    <w:rsid w:val="00DE1FD9"/>
    <w:rsid w:val="00DE2565"/>
    <w:rsid w:val="00DE27F8"/>
    <w:rsid w:val="00DE296B"/>
    <w:rsid w:val="00DE2A49"/>
    <w:rsid w:val="00DE2ACE"/>
    <w:rsid w:val="00DE33A3"/>
    <w:rsid w:val="00DE3D96"/>
    <w:rsid w:val="00DE3DBE"/>
    <w:rsid w:val="00DE3ED3"/>
    <w:rsid w:val="00DE409A"/>
    <w:rsid w:val="00DE44B7"/>
    <w:rsid w:val="00DE4784"/>
    <w:rsid w:val="00DE4CC2"/>
    <w:rsid w:val="00DE5144"/>
    <w:rsid w:val="00DE52C9"/>
    <w:rsid w:val="00DE532A"/>
    <w:rsid w:val="00DE5601"/>
    <w:rsid w:val="00DE5F73"/>
    <w:rsid w:val="00DE64BA"/>
    <w:rsid w:val="00DE7E77"/>
    <w:rsid w:val="00DE7EBF"/>
    <w:rsid w:val="00DE7F65"/>
    <w:rsid w:val="00DF0085"/>
    <w:rsid w:val="00DF12BE"/>
    <w:rsid w:val="00DF1353"/>
    <w:rsid w:val="00DF1892"/>
    <w:rsid w:val="00DF1A80"/>
    <w:rsid w:val="00DF1F09"/>
    <w:rsid w:val="00DF2368"/>
    <w:rsid w:val="00DF241D"/>
    <w:rsid w:val="00DF2A8D"/>
    <w:rsid w:val="00DF313B"/>
    <w:rsid w:val="00DF3341"/>
    <w:rsid w:val="00DF3605"/>
    <w:rsid w:val="00DF3EC0"/>
    <w:rsid w:val="00DF42BB"/>
    <w:rsid w:val="00DF42FE"/>
    <w:rsid w:val="00DF4E1B"/>
    <w:rsid w:val="00DF5084"/>
    <w:rsid w:val="00DF5692"/>
    <w:rsid w:val="00DF590E"/>
    <w:rsid w:val="00DF6F58"/>
    <w:rsid w:val="00DF76B5"/>
    <w:rsid w:val="00DF79D7"/>
    <w:rsid w:val="00E000E6"/>
    <w:rsid w:val="00E010DD"/>
    <w:rsid w:val="00E01236"/>
    <w:rsid w:val="00E01334"/>
    <w:rsid w:val="00E024DE"/>
    <w:rsid w:val="00E0252C"/>
    <w:rsid w:val="00E02A53"/>
    <w:rsid w:val="00E02B31"/>
    <w:rsid w:val="00E03113"/>
    <w:rsid w:val="00E036B8"/>
    <w:rsid w:val="00E03739"/>
    <w:rsid w:val="00E03903"/>
    <w:rsid w:val="00E03BDE"/>
    <w:rsid w:val="00E03DC8"/>
    <w:rsid w:val="00E03DCA"/>
    <w:rsid w:val="00E04026"/>
    <w:rsid w:val="00E043A9"/>
    <w:rsid w:val="00E04731"/>
    <w:rsid w:val="00E04D18"/>
    <w:rsid w:val="00E051D1"/>
    <w:rsid w:val="00E053E2"/>
    <w:rsid w:val="00E056DC"/>
    <w:rsid w:val="00E059A9"/>
    <w:rsid w:val="00E072A9"/>
    <w:rsid w:val="00E07648"/>
    <w:rsid w:val="00E07669"/>
    <w:rsid w:val="00E102FF"/>
    <w:rsid w:val="00E10740"/>
    <w:rsid w:val="00E10D60"/>
    <w:rsid w:val="00E10E51"/>
    <w:rsid w:val="00E11B02"/>
    <w:rsid w:val="00E134F9"/>
    <w:rsid w:val="00E13646"/>
    <w:rsid w:val="00E14BA4"/>
    <w:rsid w:val="00E1538E"/>
    <w:rsid w:val="00E15685"/>
    <w:rsid w:val="00E1576D"/>
    <w:rsid w:val="00E164BF"/>
    <w:rsid w:val="00E165F0"/>
    <w:rsid w:val="00E168CA"/>
    <w:rsid w:val="00E16BB7"/>
    <w:rsid w:val="00E16E47"/>
    <w:rsid w:val="00E17698"/>
    <w:rsid w:val="00E17C23"/>
    <w:rsid w:val="00E2033F"/>
    <w:rsid w:val="00E20AE0"/>
    <w:rsid w:val="00E21082"/>
    <w:rsid w:val="00E212C8"/>
    <w:rsid w:val="00E213B7"/>
    <w:rsid w:val="00E215E6"/>
    <w:rsid w:val="00E21EEF"/>
    <w:rsid w:val="00E2207E"/>
    <w:rsid w:val="00E221EC"/>
    <w:rsid w:val="00E2267B"/>
    <w:rsid w:val="00E226EE"/>
    <w:rsid w:val="00E22BA2"/>
    <w:rsid w:val="00E22F41"/>
    <w:rsid w:val="00E23411"/>
    <w:rsid w:val="00E23412"/>
    <w:rsid w:val="00E2345A"/>
    <w:rsid w:val="00E23BE6"/>
    <w:rsid w:val="00E23C53"/>
    <w:rsid w:val="00E23DB7"/>
    <w:rsid w:val="00E243BA"/>
    <w:rsid w:val="00E2441E"/>
    <w:rsid w:val="00E2449D"/>
    <w:rsid w:val="00E24A1A"/>
    <w:rsid w:val="00E24E5D"/>
    <w:rsid w:val="00E24EC8"/>
    <w:rsid w:val="00E25253"/>
    <w:rsid w:val="00E2570A"/>
    <w:rsid w:val="00E25DEF"/>
    <w:rsid w:val="00E25EEF"/>
    <w:rsid w:val="00E261BE"/>
    <w:rsid w:val="00E261CF"/>
    <w:rsid w:val="00E26481"/>
    <w:rsid w:val="00E26BA6"/>
    <w:rsid w:val="00E26FC3"/>
    <w:rsid w:val="00E273CB"/>
    <w:rsid w:val="00E275E8"/>
    <w:rsid w:val="00E27846"/>
    <w:rsid w:val="00E30882"/>
    <w:rsid w:val="00E30E91"/>
    <w:rsid w:val="00E31141"/>
    <w:rsid w:val="00E311B2"/>
    <w:rsid w:val="00E314C1"/>
    <w:rsid w:val="00E315D8"/>
    <w:rsid w:val="00E32132"/>
    <w:rsid w:val="00E322F4"/>
    <w:rsid w:val="00E3239C"/>
    <w:rsid w:val="00E323EE"/>
    <w:rsid w:val="00E32904"/>
    <w:rsid w:val="00E33018"/>
    <w:rsid w:val="00E331D9"/>
    <w:rsid w:val="00E33376"/>
    <w:rsid w:val="00E33491"/>
    <w:rsid w:val="00E3362F"/>
    <w:rsid w:val="00E337E7"/>
    <w:rsid w:val="00E33F3D"/>
    <w:rsid w:val="00E346EB"/>
    <w:rsid w:val="00E34F35"/>
    <w:rsid w:val="00E34F66"/>
    <w:rsid w:val="00E3554D"/>
    <w:rsid w:val="00E35EB7"/>
    <w:rsid w:val="00E36393"/>
    <w:rsid w:val="00E3698B"/>
    <w:rsid w:val="00E37267"/>
    <w:rsid w:val="00E37762"/>
    <w:rsid w:val="00E37B67"/>
    <w:rsid w:val="00E4207B"/>
    <w:rsid w:val="00E42379"/>
    <w:rsid w:val="00E42D15"/>
    <w:rsid w:val="00E44188"/>
    <w:rsid w:val="00E44371"/>
    <w:rsid w:val="00E4487C"/>
    <w:rsid w:val="00E44B30"/>
    <w:rsid w:val="00E46D80"/>
    <w:rsid w:val="00E47376"/>
    <w:rsid w:val="00E47DAD"/>
    <w:rsid w:val="00E50E9F"/>
    <w:rsid w:val="00E514CC"/>
    <w:rsid w:val="00E5187A"/>
    <w:rsid w:val="00E52750"/>
    <w:rsid w:val="00E52B51"/>
    <w:rsid w:val="00E53104"/>
    <w:rsid w:val="00E53892"/>
    <w:rsid w:val="00E53E6D"/>
    <w:rsid w:val="00E54027"/>
    <w:rsid w:val="00E54084"/>
    <w:rsid w:val="00E54143"/>
    <w:rsid w:val="00E541B9"/>
    <w:rsid w:val="00E5474A"/>
    <w:rsid w:val="00E54E30"/>
    <w:rsid w:val="00E55433"/>
    <w:rsid w:val="00E55EAD"/>
    <w:rsid w:val="00E56689"/>
    <w:rsid w:val="00E566A1"/>
    <w:rsid w:val="00E567F3"/>
    <w:rsid w:val="00E57B0C"/>
    <w:rsid w:val="00E57D0F"/>
    <w:rsid w:val="00E57E0D"/>
    <w:rsid w:val="00E606D9"/>
    <w:rsid w:val="00E60AD8"/>
    <w:rsid w:val="00E60E83"/>
    <w:rsid w:val="00E60F4B"/>
    <w:rsid w:val="00E6120B"/>
    <w:rsid w:val="00E61444"/>
    <w:rsid w:val="00E61484"/>
    <w:rsid w:val="00E616ED"/>
    <w:rsid w:val="00E61C2E"/>
    <w:rsid w:val="00E61C37"/>
    <w:rsid w:val="00E62136"/>
    <w:rsid w:val="00E62293"/>
    <w:rsid w:val="00E622AD"/>
    <w:rsid w:val="00E62369"/>
    <w:rsid w:val="00E62634"/>
    <w:rsid w:val="00E629FC"/>
    <w:rsid w:val="00E62C95"/>
    <w:rsid w:val="00E633D9"/>
    <w:rsid w:val="00E63BCA"/>
    <w:rsid w:val="00E64C39"/>
    <w:rsid w:val="00E6539C"/>
    <w:rsid w:val="00E65651"/>
    <w:rsid w:val="00E65B71"/>
    <w:rsid w:val="00E65BAE"/>
    <w:rsid w:val="00E65D30"/>
    <w:rsid w:val="00E671B4"/>
    <w:rsid w:val="00E67660"/>
    <w:rsid w:val="00E70E09"/>
    <w:rsid w:val="00E71073"/>
    <w:rsid w:val="00E7108C"/>
    <w:rsid w:val="00E71343"/>
    <w:rsid w:val="00E7203B"/>
    <w:rsid w:val="00E72298"/>
    <w:rsid w:val="00E7252C"/>
    <w:rsid w:val="00E7286F"/>
    <w:rsid w:val="00E72DA6"/>
    <w:rsid w:val="00E73600"/>
    <w:rsid w:val="00E73B1E"/>
    <w:rsid w:val="00E73B89"/>
    <w:rsid w:val="00E73C89"/>
    <w:rsid w:val="00E74E2C"/>
    <w:rsid w:val="00E759A9"/>
    <w:rsid w:val="00E75FA1"/>
    <w:rsid w:val="00E76312"/>
    <w:rsid w:val="00E76FBB"/>
    <w:rsid w:val="00E7757B"/>
    <w:rsid w:val="00E77E15"/>
    <w:rsid w:val="00E803D8"/>
    <w:rsid w:val="00E80FBF"/>
    <w:rsid w:val="00E81110"/>
    <w:rsid w:val="00E8160C"/>
    <w:rsid w:val="00E81D44"/>
    <w:rsid w:val="00E820CC"/>
    <w:rsid w:val="00E8277E"/>
    <w:rsid w:val="00E82790"/>
    <w:rsid w:val="00E8430E"/>
    <w:rsid w:val="00E845A6"/>
    <w:rsid w:val="00E84DC4"/>
    <w:rsid w:val="00E851F7"/>
    <w:rsid w:val="00E85323"/>
    <w:rsid w:val="00E85824"/>
    <w:rsid w:val="00E86000"/>
    <w:rsid w:val="00E8608B"/>
    <w:rsid w:val="00E8654B"/>
    <w:rsid w:val="00E86BF8"/>
    <w:rsid w:val="00E86C42"/>
    <w:rsid w:val="00E86F3A"/>
    <w:rsid w:val="00E86F5B"/>
    <w:rsid w:val="00E87B79"/>
    <w:rsid w:val="00E87BDD"/>
    <w:rsid w:val="00E87C33"/>
    <w:rsid w:val="00E9005E"/>
    <w:rsid w:val="00E90BD4"/>
    <w:rsid w:val="00E910F4"/>
    <w:rsid w:val="00E91136"/>
    <w:rsid w:val="00E91C01"/>
    <w:rsid w:val="00E91DD9"/>
    <w:rsid w:val="00E921BB"/>
    <w:rsid w:val="00E922DA"/>
    <w:rsid w:val="00E926C5"/>
    <w:rsid w:val="00E9275A"/>
    <w:rsid w:val="00E928C4"/>
    <w:rsid w:val="00E92E6C"/>
    <w:rsid w:val="00E9321D"/>
    <w:rsid w:val="00E933A2"/>
    <w:rsid w:val="00E938AA"/>
    <w:rsid w:val="00E93CDC"/>
    <w:rsid w:val="00E93DDE"/>
    <w:rsid w:val="00E9405C"/>
    <w:rsid w:val="00E940DE"/>
    <w:rsid w:val="00E94735"/>
    <w:rsid w:val="00E9499A"/>
    <w:rsid w:val="00E94D83"/>
    <w:rsid w:val="00E9510F"/>
    <w:rsid w:val="00E95301"/>
    <w:rsid w:val="00E9550E"/>
    <w:rsid w:val="00E95D6E"/>
    <w:rsid w:val="00E9667E"/>
    <w:rsid w:val="00E96AF5"/>
    <w:rsid w:val="00E97C12"/>
    <w:rsid w:val="00EA0AFF"/>
    <w:rsid w:val="00EA1C82"/>
    <w:rsid w:val="00EA2ABC"/>
    <w:rsid w:val="00EA3812"/>
    <w:rsid w:val="00EA3BB3"/>
    <w:rsid w:val="00EA3BC4"/>
    <w:rsid w:val="00EA4066"/>
    <w:rsid w:val="00EA4A3C"/>
    <w:rsid w:val="00EA544D"/>
    <w:rsid w:val="00EA5455"/>
    <w:rsid w:val="00EA597B"/>
    <w:rsid w:val="00EA5C3A"/>
    <w:rsid w:val="00EA653C"/>
    <w:rsid w:val="00EA67F9"/>
    <w:rsid w:val="00EA7473"/>
    <w:rsid w:val="00EA7636"/>
    <w:rsid w:val="00EA795C"/>
    <w:rsid w:val="00EA7C66"/>
    <w:rsid w:val="00EB0540"/>
    <w:rsid w:val="00EB0892"/>
    <w:rsid w:val="00EB0925"/>
    <w:rsid w:val="00EB0DA2"/>
    <w:rsid w:val="00EB0FE3"/>
    <w:rsid w:val="00EB1086"/>
    <w:rsid w:val="00EB11BA"/>
    <w:rsid w:val="00EB1515"/>
    <w:rsid w:val="00EB2211"/>
    <w:rsid w:val="00EB24A8"/>
    <w:rsid w:val="00EB2681"/>
    <w:rsid w:val="00EB27BB"/>
    <w:rsid w:val="00EB28D6"/>
    <w:rsid w:val="00EB2D2A"/>
    <w:rsid w:val="00EB2D91"/>
    <w:rsid w:val="00EB302C"/>
    <w:rsid w:val="00EB3589"/>
    <w:rsid w:val="00EB400D"/>
    <w:rsid w:val="00EB4EB0"/>
    <w:rsid w:val="00EB50E8"/>
    <w:rsid w:val="00EB5A56"/>
    <w:rsid w:val="00EB6DD3"/>
    <w:rsid w:val="00EB751F"/>
    <w:rsid w:val="00EB7912"/>
    <w:rsid w:val="00EB7ADB"/>
    <w:rsid w:val="00EB7E53"/>
    <w:rsid w:val="00EB7EC9"/>
    <w:rsid w:val="00EC01E4"/>
    <w:rsid w:val="00EC09D2"/>
    <w:rsid w:val="00EC0BC2"/>
    <w:rsid w:val="00EC13DA"/>
    <w:rsid w:val="00EC193E"/>
    <w:rsid w:val="00EC196B"/>
    <w:rsid w:val="00EC20AC"/>
    <w:rsid w:val="00EC295C"/>
    <w:rsid w:val="00EC2BB2"/>
    <w:rsid w:val="00EC3AA5"/>
    <w:rsid w:val="00EC3C02"/>
    <w:rsid w:val="00EC3D06"/>
    <w:rsid w:val="00EC4BC1"/>
    <w:rsid w:val="00EC51C9"/>
    <w:rsid w:val="00EC5784"/>
    <w:rsid w:val="00EC59D9"/>
    <w:rsid w:val="00EC5F01"/>
    <w:rsid w:val="00EC6AFD"/>
    <w:rsid w:val="00EC79E0"/>
    <w:rsid w:val="00ED0108"/>
    <w:rsid w:val="00ED1531"/>
    <w:rsid w:val="00ED1571"/>
    <w:rsid w:val="00ED1933"/>
    <w:rsid w:val="00ED1B7E"/>
    <w:rsid w:val="00ED1BDA"/>
    <w:rsid w:val="00ED1F6A"/>
    <w:rsid w:val="00ED2029"/>
    <w:rsid w:val="00ED20D4"/>
    <w:rsid w:val="00ED2411"/>
    <w:rsid w:val="00ED2943"/>
    <w:rsid w:val="00ED29A2"/>
    <w:rsid w:val="00ED3CC4"/>
    <w:rsid w:val="00ED3EF4"/>
    <w:rsid w:val="00ED408E"/>
    <w:rsid w:val="00ED41B0"/>
    <w:rsid w:val="00ED47A7"/>
    <w:rsid w:val="00ED4925"/>
    <w:rsid w:val="00ED4B5B"/>
    <w:rsid w:val="00ED4D47"/>
    <w:rsid w:val="00ED4E4A"/>
    <w:rsid w:val="00ED4E98"/>
    <w:rsid w:val="00ED50D8"/>
    <w:rsid w:val="00ED58F5"/>
    <w:rsid w:val="00ED7A7E"/>
    <w:rsid w:val="00ED7B90"/>
    <w:rsid w:val="00ED7E90"/>
    <w:rsid w:val="00ED7F7E"/>
    <w:rsid w:val="00EE0C4D"/>
    <w:rsid w:val="00EE10E3"/>
    <w:rsid w:val="00EE1300"/>
    <w:rsid w:val="00EE1D5F"/>
    <w:rsid w:val="00EE269B"/>
    <w:rsid w:val="00EE2F2C"/>
    <w:rsid w:val="00EE34EA"/>
    <w:rsid w:val="00EE3CD8"/>
    <w:rsid w:val="00EE3EF2"/>
    <w:rsid w:val="00EE41A6"/>
    <w:rsid w:val="00EE440B"/>
    <w:rsid w:val="00EE446A"/>
    <w:rsid w:val="00EE4607"/>
    <w:rsid w:val="00EE4B5F"/>
    <w:rsid w:val="00EE50B4"/>
    <w:rsid w:val="00EE5EE7"/>
    <w:rsid w:val="00EE5F88"/>
    <w:rsid w:val="00EE6176"/>
    <w:rsid w:val="00EE6733"/>
    <w:rsid w:val="00EE6C4A"/>
    <w:rsid w:val="00EE6CCE"/>
    <w:rsid w:val="00EE6D24"/>
    <w:rsid w:val="00EE72DC"/>
    <w:rsid w:val="00EE782D"/>
    <w:rsid w:val="00EF05E9"/>
    <w:rsid w:val="00EF091B"/>
    <w:rsid w:val="00EF0DB6"/>
    <w:rsid w:val="00EF13A2"/>
    <w:rsid w:val="00EF1BD6"/>
    <w:rsid w:val="00EF1CB9"/>
    <w:rsid w:val="00EF2108"/>
    <w:rsid w:val="00EF23C5"/>
    <w:rsid w:val="00EF2B52"/>
    <w:rsid w:val="00EF2F59"/>
    <w:rsid w:val="00EF3497"/>
    <w:rsid w:val="00EF3BAD"/>
    <w:rsid w:val="00EF4265"/>
    <w:rsid w:val="00EF43E5"/>
    <w:rsid w:val="00EF4467"/>
    <w:rsid w:val="00EF578A"/>
    <w:rsid w:val="00EF57E0"/>
    <w:rsid w:val="00EF57E7"/>
    <w:rsid w:val="00EF5AFF"/>
    <w:rsid w:val="00EF62B9"/>
    <w:rsid w:val="00EF63FB"/>
    <w:rsid w:val="00EF6541"/>
    <w:rsid w:val="00EF709D"/>
    <w:rsid w:val="00EF7278"/>
    <w:rsid w:val="00EF74B3"/>
    <w:rsid w:val="00EF7A1F"/>
    <w:rsid w:val="00EF7B5C"/>
    <w:rsid w:val="00EF7F51"/>
    <w:rsid w:val="00F00264"/>
    <w:rsid w:val="00F00651"/>
    <w:rsid w:val="00F006FD"/>
    <w:rsid w:val="00F00B89"/>
    <w:rsid w:val="00F00E7E"/>
    <w:rsid w:val="00F00F12"/>
    <w:rsid w:val="00F01231"/>
    <w:rsid w:val="00F012B1"/>
    <w:rsid w:val="00F012F5"/>
    <w:rsid w:val="00F01446"/>
    <w:rsid w:val="00F01A6B"/>
    <w:rsid w:val="00F01AF7"/>
    <w:rsid w:val="00F01E82"/>
    <w:rsid w:val="00F026F9"/>
    <w:rsid w:val="00F02F63"/>
    <w:rsid w:val="00F02F76"/>
    <w:rsid w:val="00F03534"/>
    <w:rsid w:val="00F0484A"/>
    <w:rsid w:val="00F048F4"/>
    <w:rsid w:val="00F04B29"/>
    <w:rsid w:val="00F04B9D"/>
    <w:rsid w:val="00F057A3"/>
    <w:rsid w:val="00F05A94"/>
    <w:rsid w:val="00F05B5C"/>
    <w:rsid w:val="00F05CC8"/>
    <w:rsid w:val="00F06D35"/>
    <w:rsid w:val="00F071BD"/>
    <w:rsid w:val="00F074B9"/>
    <w:rsid w:val="00F07715"/>
    <w:rsid w:val="00F07C1F"/>
    <w:rsid w:val="00F10150"/>
    <w:rsid w:val="00F1022C"/>
    <w:rsid w:val="00F10588"/>
    <w:rsid w:val="00F109DB"/>
    <w:rsid w:val="00F10E22"/>
    <w:rsid w:val="00F11B35"/>
    <w:rsid w:val="00F1231F"/>
    <w:rsid w:val="00F1347F"/>
    <w:rsid w:val="00F1412A"/>
    <w:rsid w:val="00F14329"/>
    <w:rsid w:val="00F14FF7"/>
    <w:rsid w:val="00F151B6"/>
    <w:rsid w:val="00F153FC"/>
    <w:rsid w:val="00F15C96"/>
    <w:rsid w:val="00F15FFB"/>
    <w:rsid w:val="00F1650F"/>
    <w:rsid w:val="00F16D16"/>
    <w:rsid w:val="00F17C07"/>
    <w:rsid w:val="00F2025C"/>
    <w:rsid w:val="00F205A6"/>
    <w:rsid w:val="00F208A0"/>
    <w:rsid w:val="00F213CF"/>
    <w:rsid w:val="00F225B6"/>
    <w:rsid w:val="00F231CE"/>
    <w:rsid w:val="00F240D4"/>
    <w:rsid w:val="00F24103"/>
    <w:rsid w:val="00F2497D"/>
    <w:rsid w:val="00F254F9"/>
    <w:rsid w:val="00F258C9"/>
    <w:rsid w:val="00F25ADF"/>
    <w:rsid w:val="00F25CE3"/>
    <w:rsid w:val="00F268C4"/>
    <w:rsid w:val="00F26FB3"/>
    <w:rsid w:val="00F300D6"/>
    <w:rsid w:val="00F301D9"/>
    <w:rsid w:val="00F30778"/>
    <w:rsid w:val="00F30A71"/>
    <w:rsid w:val="00F31685"/>
    <w:rsid w:val="00F3175D"/>
    <w:rsid w:val="00F31791"/>
    <w:rsid w:val="00F31ED8"/>
    <w:rsid w:val="00F3265C"/>
    <w:rsid w:val="00F328A1"/>
    <w:rsid w:val="00F33AA2"/>
    <w:rsid w:val="00F33FAC"/>
    <w:rsid w:val="00F34E21"/>
    <w:rsid w:val="00F354BF"/>
    <w:rsid w:val="00F3572E"/>
    <w:rsid w:val="00F35C04"/>
    <w:rsid w:val="00F371E2"/>
    <w:rsid w:val="00F3721F"/>
    <w:rsid w:val="00F3754B"/>
    <w:rsid w:val="00F3767E"/>
    <w:rsid w:val="00F40058"/>
    <w:rsid w:val="00F413F2"/>
    <w:rsid w:val="00F416AD"/>
    <w:rsid w:val="00F419B8"/>
    <w:rsid w:val="00F419E2"/>
    <w:rsid w:val="00F41C26"/>
    <w:rsid w:val="00F41ED6"/>
    <w:rsid w:val="00F42BF8"/>
    <w:rsid w:val="00F42C80"/>
    <w:rsid w:val="00F4357B"/>
    <w:rsid w:val="00F43A80"/>
    <w:rsid w:val="00F440EE"/>
    <w:rsid w:val="00F44245"/>
    <w:rsid w:val="00F44EE8"/>
    <w:rsid w:val="00F454BD"/>
    <w:rsid w:val="00F45BFA"/>
    <w:rsid w:val="00F472A9"/>
    <w:rsid w:val="00F47492"/>
    <w:rsid w:val="00F4792F"/>
    <w:rsid w:val="00F47D34"/>
    <w:rsid w:val="00F50447"/>
    <w:rsid w:val="00F50CFE"/>
    <w:rsid w:val="00F50E42"/>
    <w:rsid w:val="00F50F62"/>
    <w:rsid w:val="00F51004"/>
    <w:rsid w:val="00F510AA"/>
    <w:rsid w:val="00F5118C"/>
    <w:rsid w:val="00F51D87"/>
    <w:rsid w:val="00F535D7"/>
    <w:rsid w:val="00F536AE"/>
    <w:rsid w:val="00F54128"/>
    <w:rsid w:val="00F54158"/>
    <w:rsid w:val="00F541B9"/>
    <w:rsid w:val="00F541F0"/>
    <w:rsid w:val="00F54D97"/>
    <w:rsid w:val="00F5537A"/>
    <w:rsid w:val="00F556C1"/>
    <w:rsid w:val="00F55A37"/>
    <w:rsid w:val="00F55E62"/>
    <w:rsid w:val="00F56B32"/>
    <w:rsid w:val="00F56BBE"/>
    <w:rsid w:val="00F575FE"/>
    <w:rsid w:val="00F57FFC"/>
    <w:rsid w:val="00F60AE6"/>
    <w:rsid w:val="00F60D70"/>
    <w:rsid w:val="00F61266"/>
    <w:rsid w:val="00F6192D"/>
    <w:rsid w:val="00F61FC3"/>
    <w:rsid w:val="00F6277C"/>
    <w:rsid w:val="00F62A47"/>
    <w:rsid w:val="00F6324F"/>
    <w:rsid w:val="00F635FD"/>
    <w:rsid w:val="00F636B5"/>
    <w:rsid w:val="00F63731"/>
    <w:rsid w:val="00F638D4"/>
    <w:rsid w:val="00F63FEF"/>
    <w:rsid w:val="00F650FE"/>
    <w:rsid w:val="00F657FF"/>
    <w:rsid w:val="00F66307"/>
    <w:rsid w:val="00F67720"/>
    <w:rsid w:val="00F67E6C"/>
    <w:rsid w:val="00F67EE5"/>
    <w:rsid w:val="00F70306"/>
    <w:rsid w:val="00F70D6C"/>
    <w:rsid w:val="00F70DAA"/>
    <w:rsid w:val="00F70F08"/>
    <w:rsid w:val="00F70F32"/>
    <w:rsid w:val="00F71885"/>
    <w:rsid w:val="00F719C1"/>
    <w:rsid w:val="00F71D22"/>
    <w:rsid w:val="00F71D9D"/>
    <w:rsid w:val="00F7202F"/>
    <w:rsid w:val="00F72D5D"/>
    <w:rsid w:val="00F73751"/>
    <w:rsid w:val="00F73B78"/>
    <w:rsid w:val="00F74A96"/>
    <w:rsid w:val="00F74D95"/>
    <w:rsid w:val="00F759DD"/>
    <w:rsid w:val="00F75B9F"/>
    <w:rsid w:val="00F7674A"/>
    <w:rsid w:val="00F76831"/>
    <w:rsid w:val="00F771D2"/>
    <w:rsid w:val="00F77C9D"/>
    <w:rsid w:val="00F77DAE"/>
    <w:rsid w:val="00F77FD4"/>
    <w:rsid w:val="00F80562"/>
    <w:rsid w:val="00F80BF0"/>
    <w:rsid w:val="00F80D25"/>
    <w:rsid w:val="00F81033"/>
    <w:rsid w:val="00F810AA"/>
    <w:rsid w:val="00F81B96"/>
    <w:rsid w:val="00F82BA4"/>
    <w:rsid w:val="00F82D54"/>
    <w:rsid w:val="00F832A4"/>
    <w:rsid w:val="00F83C76"/>
    <w:rsid w:val="00F83D82"/>
    <w:rsid w:val="00F83E39"/>
    <w:rsid w:val="00F83FD5"/>
    <w:rsid w:val="00F844DC"/>
    <w:rsid w:val="00F845DC"/>
    <w:rsid w:val="00F84782"/>
    <w:rsid w:val="00F85A22"/>
    <w:rsid w:val="00F861EB"/>
    <w:rsid w:val="00F86D9B"/>
    <w:rsid w:val="00F87597"/>
    <w:rsid w:val="00F875A0"/>
    <w:rsid w:val="00F875D9"/>
    <w:rsid w:val="00F908B0"/>
    <w:rsid w:val="00F90933"/>
    <w:rsid w:val="00F90C02"/>
    <w:rsid w:val="00F910B3"/>
    <w:rsid w:val="00F9189B"/>
    <w:rsid w:val="00F919F8"/>
    <w:rsid w:val="00F91BFD"/>
    <w:rsid w:val="00F92488"/>
    <w:rsid w:val="00F92611"/>
    <w:rsid w:val="00F93200"/>
    <w:rsid w:val="00F934BD"/>
    <w:rsid w:val="00F9362E"/>
    <w:rsid w:val="00F9418D"/>
    <w:rsid w:val="00F9443E"/>
    <w:rsid w:val="00F94B22"/>
    <w:rsid w:val="00F94FA2"/>
    <w:rsid w:val="00F951AB"/>
    <w:rsid w:val="00F95399"/>
    <w:rsid w:val="00F95595"/>
    <w:rsid w:val="00F956ED"/>
    <w:rsid w:val="00F95918"/>
    <w:rsid w:val="00F96732"/>
    <w:rsid w:val="00F969B9"/>
    <w:rsid w:val="00F96CC9"/>
    <w:rsid w:val="00F96F30"/>
    <w:rsid w:val="00F974DA"/>
    <w:rsid w:val="00F97D9B"/>
    <w:rsid w:val="00FA040D"/>
    <w:rsid w:val="00FA0E46"/>
    <w:rsid w:val="00FA0F21"/>
    <w:rsid w:val="00FA138A"/>
    <w:rsid w:val="00FA1C2B"/>
    <w:rsid w:val="00FA1F5D"/>
    <w:rsid w:val="00FA27AA"/>
    <w:rsid w:val="00FA2B8E"/>
    <w:rsid w:val="00FA2E2F"/>
    <w:rsid w:val="00FA3142"/>
    <w:rsid w:val="00FA33E0"/>
    <w:rsid w:val="00FA3B40"/>
    <w:rsid w:val="00FA3C1A"/>
    <w:rsid w:val="00FA3CC9"/>
    <w:rsid w:val="00FA3F37"/>
    <w:rsid w:val="00FA41F1"/>
    <w:rsid w:val="00FA487A"/>
    <w:rsid w:val="00FA4D16"/>
    <w:rsid w:val="00FA4E50"/>
    <w:rsid w:val="00FA575F"/>
    <w:rsid w:val="00FA738A"/>
    <w:rsid w:val="00FA7AA6"/>
    <w:rsid w:val="00FA7B15"/>
    <w:rsid w:val="00FA7E65"/>
    <w:rsid w:val="00FB01BC"/>
    <w:rsid w:val="00FB0731"/>
    <w:rsid w:val="00FB0836"/>
    <w:rsid w:val="00FB0947"/>
    <w:rsid w:val="00FB0DC9"/>
    <w:rsid w:val="00FB11F0"/>
    <w:rsid w:val="00FB166B"/>
    <w:rsid w:val="00FB1799"/>
    <w:rsid w:val="00FB2F94"/>
    <w:rsid w:val="00FB37EE"/>
    <w:rsid w:val="00FB484C"/>
    <w:rsid w:val="00FB496F"/>
    <w:rsid w:val="00FB4A35"/>
    <w:rsid w:val="00FB53FB"/>
    <w:rsid w:val="00FB63C2"/>
    <w:rsid w:val="00FB6A06"/>
    <w:rsid w:val="00FB6F1F"/>
    <w:rsid w:val="00FB708C"/>
    <w:rsid w:val="00FB7580"/>
    <w:rsid w:val="00FB7C9C"/>
    <w:rsid w:val="00FB7D7E"/>
    <w:rsid w:val="00FC0EC4"/>
    <w:rsid w:val="00FC103D"/>
    <w:rsid w:val="00FC1715"/>
    <w:rsid w:val="00FC1C96"/>
    <w:rsid w:val="00FC253C"/>
    <w:rsid w:val="00FC28E3"/>
    <w:rsid w:val="00FC2EFF"/>
    <w:rsid w:val="00FC374C"/>
    <w:rsid w:val="00FC3CCA"/>
    <w:rsid w:val="00FC430B"/>
    <w:rsid w:val="00FC4BE0"/>
    <w:rsid w:val="00FC5F73"/>
    <w:rsid w:val="00FC6469"/>
    <w:rsid w:val="00FC6DA4"/>
    <w:rsid w:val="00FC7072"/>
    <w:rsid w:val="00FC7B08"/>
    <w:rsid w:val="00FC7D05"/>
    <w:rsid w:val="00FD0A83"/>
    <w:rsid w:val="00FD0E93"/>
    <w:rsid w:val="00FD0F3A"/>
    <w:rsid w:val="00FD0F50"/>
    <w:rsid w:val="00FD1713"/>
    <w:rsid w:val="00FD1A48"/>
    <w:rsid w:val="00FD1ED0"/>
    <w:rsid w:val="00FD1FD6"/>
    <w:rsid w:val="00FD2A5E"/>
    <w:rsid w:val="00FD2D1A"/>
    <w:rsid w:val="00FD2FAF"/>
    <w:rsid w:val="00FD342A"/>
    <w:rsid w:val="00FD384A"/>
    <w:rsid w:val="00FD3F68"/>
    <w:rsid w:val="00FD419B"/>
    <w:rsid w:val="00FD43F0"/>
    <w:rsid w:val="00FD489A"/>
    <w:rsid w:val="00FD4ACA"/>
    <w:rsid w:val="00FD4CDE"/>
    <w:rsid w:val="00FD4FC2"/>
    <w:rsid w:val="00FD58F1"/>
    <w:rsid w:val="00FD5A66"/>
    <w:rsid w:val="00FD5F65"/>
    <w:rsid w:val="00FD60CB"/>
    <w:rsid w:val="00FD7071"/>
    <w:rsid w:val="00FD7900"/>
    <w:rsid w:val="00FE07BE"/>
    <w:rsid w:val="00FE0D54"/>
    <w:rsid w:val="00FE126C"/>
    <w:rsid w:val="00FE14DC"/>
    <w:rsid w:val="00FE15D6"/>
    <w:rsid w:val="00FE177C"/>
    <w:rsid w:val="00FE1D6A"/>
    <w:rsid w:val="00FE1F45"/>
    <w:rsid w:val="00FE252C"/>
    <w:rsid w:val="00FE307B"/>
    <w:rsid w:val="00FE30EB"/>
    <w:rsid w:val="00FE3304"/>
    <w:rsid w:val="00FE36B2"/>
    <w:rsid w:val="00FE37F4"/>
    <w:rsid w:val="00FE39A7"/>
    <w:rsid w:val="00FE3D9C"/>
    <w:rsid w:val="00FE4030"/>
    <w:rsid w:val="00FE4337"/>
    <w:rsid w:val="00FE48D8"/>
    <w:rsid w:val="00FE4C6E"/>
    <w:rsid w:val="00FE51E8"/>
    <w:rsid w:val="00FE5C7E"/>
    <w:rsid w:val="00FE5E17"/>
    <w:rsid w:val="00FE65C4"/>
    <w:rsid w:val="00FE67E5"/>
    <w:rsid w:val="00FE714D"/>
    <w:rsid w:val="00FE7366"/>
    <w:rsid w:val="00FE7A6A"/>
    <w:rsid w:val="00FE7AEE"/>
    <w:rsid w:val="00FE7FDB"/>
    <w:rsid w:val="00FF0A1F"/>
    <w:rsid w:val="00FF17FC"/>
    <w:rsid w:val="00FF1FD7"/>
    <w:rsid w:val="00FF2799"/>
    <w:rsid w:val="00FF2FF6"/>
    <w:rsid w:val="00FF3147"/>
    <w:rsid w:val="00FF31AE"/>
    <w:rsid w:val="00FF33C9"/>
    <w:rsid w:val="00FF36E0"/>
    <w:rsid w:val="00FF44CE"/>
    <w:rsid w:val="00FF470B"/>
    <w:rsid w:val="00FF4826"/>
    <w:rsid w:val="00FF4CA2"/>
    <w:rsid w:val="00FF5463"/>
    <w:rsid w:val="00FF5EF6"/>
    <w:rsid w:val="00FF60A0"/>
    <w:rsid w:val="00FF6A2F"/>
    <w:rsid w:val="00FF6D71"/>
    <w:rsid w:val="00FF6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DA0FCC"/>
  <w15:docId w15:val="{9D7B65ED-6B63-41C2-BB0F-8FE728BA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96F0D"/>
    <w:rPr>
      <w:rFonts w:ascii="新細明體" w:eastAsia="新細明體" w:hAnsi="新細明體" w:cs="新細明體"/>
      <w:kern w:val="0"/>
      <w:szCs w:val="24"/>
    </w:rPr>
  </w:style>
  <w:style w:type="paragraph" w:styleId="1">
    <w:name w:val="heading 1"/>
    <w:basedOn w:val="a1"/>
    <w:next w:val="a1"/>
    <w:link w:val="10"/>
    <w:uiPriority w:val="9"/>
    <w:qFormat/>
    <w:rsid w:val="00745B9A"/>
    <w:pPr>
      <w:keepNext/>
      <w:numPr>
        <w:numId w:val="2"/>
      </w:numPr>
      <w:jc w:val="center"/>
      <w:outlineLvl w:val="0"/>
    </w:pPr>
    <w:rPr>
      <w:rFonts w:cstheme="majorBidi"/>
      <w:b/>
      <w:bCs/>
      <w:kern w:val="52"/>
      <w:sz w:val="28"/>
      <w:szCs w:val="52"/>
    </w:rPr>
  </w:style>
  <w:style w:type="paragraph" w:styleId="2">
    <w:name w:val="heading 2"/>
    <w:basedOn w:val="a1"/>
    <w:next w:val="a1"/>
    <w:link w:val="20"/>
    <w:uiPriority w:val="9"/>
    <w:unhideWhenUsed/>
    <w:qFormat/>
    <w:rsid w:val="00B13F5A"/>
    <w:pPr>
      <w:keepNext/>
      <w:numPr>
        <w:ilvl w:val="1"/>
        <w:numId w:val="2"/>
      </w:numPr>
      <w:outlineLvl w:val="1"/>
    </w:pPr>
    <w:rPr>
      <w:rFonts w:cstheme="majorBidi"/>
      <w:b/>
      <w:bCs/>
      <w:szCs w:val="48"/>
    </w:rPr>
  </w:style>
  <w:style w:type="paragraph" w:styleId="3">
    <w:name w:val="heading 3"/>
    <w:basedOn w:val="a1"/>
    <w:next w:val="a1"/>
    <w:link w:val="30"/>
    <w:uiPriority w:val="9"/>
    <w:unhideWhenUsed/>
    <w:qFormat/>
    <w:rsid w:val="00E606D9"/>
    <w:pPr>
      <w:keepNext/>
      <w:numPr>
        <w:ilvl w:val="2"/>
        <w:numId w:val="2"/>
      </w:numPr>
      <w:outlineLvl w:val="2"/>
    </w:pPr>
    <w:rPr>
      <w:rFonts w:cstheme="majorBidi"/>
      <w:b/>
      <w:bCs/>
      <w:szCs w:val="36"/>
    </w:rPr>
  </w:style>
  <w:style w:type="paragraph" w:styleId="4">
    <w:name w:val="heading 4"/>
    <w:basedOn w:val="a1"/>
    <w:next w:val="a1"/>
    <w:link w:val="40"/>
    <w:uiPriority w:val="9"/>
    <w:unhideWhenUsed/>
    <w:qFormat/>
    <w:rsid w:val="008739B4"/>
    <w:pPr>
      <w:keepNext/>
      <w:numPr>
        <w:ilvl w:val="8"/>
        <w:numId w:val="2"/>
      </w:numPr>
      <w:outlineLvl w:val="3"/>
    </w:pPr>
    <w:rPr>
      <w:rFonts w:asciiTheme="majorHAnsi" w:eastAsiaTheme="majorEastAsia" w:hAnsiTheme="majorHAnsi" w:cstheme="majorBidi"/>
      <w:sz w:val="16"/>
      <w:szCs w:val="36"/>
    </w:rPr>
  </w:style>
  <w:style w:type="paragraph" w:styleId="5">
    <w:name w:val="heading 5"/>
    <w:basedOn w:val="a1"/>
    <w:next w:val="a1"/>
    <w:link w:val="50"/>
    <w:uiPriority w:val="9"/>
    <w:unhideWhenUsed/>
    <w:qFormat/>
    <w:rsid w:val="00082EE9"/>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unhideWhenUsed/>
    <w:rsid w:val="00A56F96"/>
    <w:pPr>
      <w:tabs>
        <w:tab w:val="center" w:pos="4153"/>
        <w:tab w:val="right" w:pos="8306"/>
      </w:tabs>
      <w:snapToGrid w:val="0"/>
    </w:pPr>
    <w:rPr>
      <w:sz w:val="20"/>
      <w:szCs w:val="20"/>
    </w:rPr>
  </w:style>
  <w:style w:type="character" w:customStyle="1" w:styleId="a6">
    <w:name w:val="頁尾 字元"/>
    <w:basedOn w:val="a2"/>
    <w:link w:val="a5"/>
    <w:uiPriority w:val="99"/>
    <w:rsid w:val="00A56F96"/>
    <w:rPr>
      <w:sz w:val="20"/>
      <w:szCs w:val="20"/>
    </w:rPr>
  </w:style>
  <w:style w:type="character" w:customStyle="1" w:styleId="10">
    <w:name w:val="標題 1 字元"/>
    <w:basedOn w:val="a2"/>
    <w:link w:val="1"/>
    <w:uiPriority w:val="9"/>
    <w:rsid w:val="00745B9A"/>
    <w:rPr>
      <w:rFonts w:ascii="新細明體" w:eastAsia="新細明體" w:hAnsi="新細明體" w:cstheme="majorBidi"/>
      <w:b/>
      <w:bCs/>
      <w:kern w:val="52"/>
      <w:sz w:val="28"/>
      <w:szCs w:val="52"/>
    </w:rPr>
  </w:style>
  <w:style w:type="paragraph" w:styleId="a7">
    <w:name w:val="TOC Heading"/>
    <w:basedOn w:val="1"/>
    <w:next w:val="a1"/>
    <w:uiPriority w:val="39"/>
    <w:unhideWhenUsed/>
    <w:qFormat/>
    <w:rsid w:val="0092396A"/>
    <w:pPr>
      <w:keepLines/>
      <w:spacing w:before="480" w:line="276" w:lineRule="auto"/>
      <w:outlineLvl w:val="9"/>
    </w:pPr>
    <w:rPr>
      <w:color w:val="365F91" w:themeColor="accent1" w:themeShade="BF"/>
      <w:kern w:val="0"/>
      <w:szCs w:val="28"/>
    </w:rPr>
  </w:style>
  <w:style w:type="paragraph" w:styleId="a8">
    <w:name w:val="Balloon Text"/>
    <w:basedOn w:val="a1"/>
    <w:link w:val="a9"/>
    <w:uiPriority w:val="99"/>
    <w:semiHidden/>
    <w:unhideWhenUsed/>
    <w:rsid w:val="0092396A"/>
    <w:rPr>
      <w:rFonts w:asciiTheme="majorHAnsi" w:eastAsiaTheme="majorEastAsia" w:hAnsiTheme="majorHAnsi" w:cstheme="majorBidi"/>
      <w:sz w:val="18"/>
      <w:szCs w:val="18"/>
    </w:rPr>
  </w:style>
  <w:style w:type="character" w:customStyle="1" w:styleId="a9">
    <w:name w:val="註解方塊文字 字元"/>
    <w:basedOn w:val="a2"/>
    <w:link w:val="a8"/>
    <w:uiPriority w:val="99"/>
    <w:semiHidden/>
    <w:rsid w:val="0092396A"/>
    <w:rPr>
      <w:rFonts w:asciiTheme="majorHAnsi" w:eastAsiaTheme="majorEastAsia" w:hAnsiTheme="majorHAnsi" w:cstheme="majorBidi"/>
      <w:sz w:val="18"/>
      <w:szCs w:val="18"/>
    </w:rPr>
  </w:style>
  <w:style w:type="paragraph" w:styleId="11">
    <w:name w:val="toc 1"/>
    <w:basedOn w:val="a1"/>
    <w:next w:val="a1"/>
    <w:autoRedefine/>
    <w:uiPriority w:val="39"/>
    <w:unhideWhenUsed/>
    <w:rsid w:val="000A249E"/>
    <w:pPr>
      <w:tabs>
        <w:tab w:val="right" w:leader="dot" w:pos="9061"/>
      </w:tabs>
    </w:pPr>
    <w:rPr>
      <w:b/>
      <w:bCs/>
      <w:szCs w:val="20"/>
    </w:rPr>
  </w:style>
  <w:style w:type="character" w:styleId="aa">
    <w:name w:val="Hyperlink"/>
    <w:basedOn w:val="a2"/>
    <w:uiPriority w:val="99"/>
    <w:unhideWhenUsed/>
    <w:rsid w:val="0092396A"/>
    <w:rPr>
      <w:color w:val="0000FF" w:themeColor="hyperlink"/>
      <w:u w:val="single"/>
    </w:rPr>
  </w:style>
  <w:style w:type="paragraph" w:styleId="ab">
    <w:name w:val="header"/>
    <w:basedOn w:val="a1"/>
    <w:link w:val="ac"/>
    <w:uiPriority w:val="99"/>
    <w:unhideWhenUsed/>
    <w:rsid w:val="0034418D"/>
    <w:pPr>
      <w:tabs>
        <w:tab w:val="center" w:pos="4153"/>
        <w:tab w:val="right" w:pos="8306"/>
      </w:tabs>
      <w:snapToGrid w:val="0"/>
    </w:pPr>
    <w:rPr>
      <w:sz w:val="20"/>
      <w:szCs w:val="20"/>
    </w:rPr>
  </w:style>
  <w:style w:type="character" w:customStyle="1" w:styleId="ac">
    <w:name w:val="頁首 字元"/>
    <w:basedOn w:val="a2"/>
    <w:link w:val="ab"/>
    <w:uiPriority w:val="99"/>
    <w:rsid w:val="0034418D"/>
    <w:rPr>
      <w:sz w:val="20"/>
      <w:szCs w:val="20"/>
    </w:rPr>
  </w:style>
  <w:style w:type="character" w:customStyle="1" w:styleId="20">
    <w:name w:val="標題 2 字元"/>
    <w:basedOn w:val="a2"/>
    <w:link w:val="2"/>
    <w:uiPriority w:val="9"/>
    <w:rsid w:val="00B13F5A"/>
    <w:rPr>
      <w:rFonts w:ascii="新細明體" w:eastAsia="新細明體" w:hAnsi="新細明體" w:cstheme="majorBidi"/>
      <w:b/>
      <w:bCs/>
      <w:kern w:val="0"/>
      <w:szCs w:val="48"/>
    </w:rPr>
  </w:style>
  <w:style w:type="paragraph" w:styleId="a">
    <w:name w:val="Title"/>
    <w:basedOn w:val="a1"/>
    <w:next w:val="a1"/>
    <w:link w:val="ad"/>
    <w:uiPriority w:val="10"/>
    <w:qFormat/>
    <w:rsid w:val="00B65CEF"/>
    <w:pPr>
      <w:numPr>
        <w:numId w:val="3"/>
      </w:numPr>
      <w:ind w:firstLine="0"/>
    </w:pPr>
    <w:rPr>
      <w:rFonts w:cstheme="majorBidi"/>
      <w:b/>
      <w:bCs/>
      <w:szCs w:val="32"/>
    </w:rPr>
  </w:style>
  <w:style w:type="character" w:customStyle="1" w:styleId="ad">
    <w:name w:val="標題 字元"/>
    <w:basedOn w:val="a2"/>
    <w:link w:val="a"/>
    <w:uiPriority w:val="10"/>
    <w:rsid w:val="00B65CEF"/>
    <w:rPr>
      <w:rFonts w:ascii="新細明體" w:eastAsia="新細明體" w:hAnsi="新細明體" w:cstheme="majorBidi"/>
      <w:b/>
      <w:bCs/>
      <w:kern w:val="0"/>
      <w:szCs w:val="32"/>
    </w:rPr>
  </w:style>
  <w:style w:type="paragraph" w:styleId="ae">
    <w:name w:val="table of figures"/>
    <w:basedOn w:val="a1"/>
    <w:next w:val="a1"/>
    <w:uiPriority w:val="99"/>
    <w:unhideWhenUsed/>
    <w:rsid w:val="00C80C39"/>
    <w:pPr>
      <w:ind w:left="200" w:hangingChars="200" w:hanging="200"/>
    </w:pPr>
  </w:style>
  <w:style w:type="paragraph" w:styleId="21">
    <w:name w:val="toc 2"/>
    <w:basedOn w:val="a1"/>
    <w:next w:val="a1"/>
    <w:autoRedefine/>
    <w:uiPriority w:val="39"/>
    <w:unhideWhenUsed/>
    <w:rsid w:val="00B65CEF"/>
    <w:pPr>
      <w:tabs>
        <w:tab w:val="right" w:leader="dot" w:pos="9061"/>
      </w:tabs>
      <w:spacing w:before="180" w:after="180"/>
      <w:ind w:leftChars="200" w:left="480" w:firstLine="480"/>
    </w:pPr>
    <w:rPr>
      <w:szCs w:val="20"/>
    </w:rPr>
  </w:style>
  <w:style w:type="table" w:styleId="af">
    <w:name w:val="Table Grid"/>
    <w:basedOn w:val="a3"/>
    <w:uiPriority w:val="39"/>
    <w:rsid w:val="00B55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1"/>
    <w:uiPriority w:val="34"/>
    <w:qFormat/>
    <w:rsid w:val="00B55183"/>
    <w:pPr>
      <w:numPr>
        <w:numId w:val="1"/>
      </w:numPr>
      <w:ind w:leftChars="200" w:left="200"/>
    </w:pPr>
  </w:style>
  <w:style w:type="paragraph" w:customStyle="1" w:styleId="af0">
    <w:name w:val="方程式"/>
    <w:basedOn w:val="a1"/>
    <w:link w:val="af1"/>
    <w:rsid w:val="00BF0FD2"/>
    <w:pPr>
      <w:tabs>
        <w:tab w:val="right" w:pos="8160"/>
      </w:tabs>
    </w:pPr>
    <w:rPr>
      <w:rFonts w:cs="Times New Roman"/>
      <w:szCs w:val="28"/>
    </w:rPr>
  </w:style>
  <w:style w:type="character" w:customStyle="1" w:styleId="af1">
    <w:name w:val="方程式 字元"/>
    <w:basedOn w:val="a2"/>
    <w:link w:val="af0"/>
    <w:rsid w:val="00BF0FD2"/>
    <w:rPr>
      <w:rFonts w:ascii="Times New Roman" w:eastAsia="標楷體" w:hAnsi="Times New Roman" w:cs="Times New Roman"/>
      <w:szCs w:val="28"/>
    </w:rPr>
  </w:style>
  <w:style w:type="paragraph" w:styleId="af2">
    <w:name w:val="caption"/>
    <w:basedOn w:val="a1"/>
    <w:next w:val="a1"/>
    <w:uiPriority w:val="35"/>
    <w:unhideWhenUsed/>
    <w:qFormat/>
    <w:rsid w:val="00683BCB"/>
    <w:pPr>
      <w:jc w:val="center"/>
    </w:pPr>
    <w:rPr>
      <w:sz w:val="20"/>
      <w:szCs w:val="20"/>
    </w:rPr>
  </w:style>
  <w:style w:type="character" w:customStyle="1" w:styleId="30">
    <w:name w:val="標題 3 字元"/>
    <w:basedOn w:val="a2"/>
    <w:link w:val="3"/>
    <w:uiPriority w:val="9"/>
    <w:rsid w:val="00E606D9"/>
    <w:rPr>
      <w:rFonts w:ascii="新細明體" w:eastAsia="新細明體" w:hAnsi="新細明體" w:cstheme="majorBidi"/>
      <w:b/>
      <w:bCs/>
      <w:kern w:val="0"/>
      <w:szCs w:val="36"/>
    </w:rPr>
  </w:style>
  <w:style w:type="paragraph" w:styleId="31">
    <w:name w:val="toc 3"/>
    <w:basedOn w:val="a1"/>
    <w:next w:val="a1"/>
    <w:autoRedefine/>
    <w:uiPriority w:val="39"/>
    <w:unhideWhenUsed/>
    <w:rsid w:val="006B7D25"/>
    <w:pPr>
      <w:ind w:leftChars="400" w:left="400"/>
    </w:pPr>
    <w:rPr>
      <w:iCs/>
      <w:szCs w:val="20"/>
    </w:rPr>
  </w:style>
  <w:style w:type="paragraph" w:styleId="41">
    <w:name w:val="toc 4"/>
    <w:basedOn w:val="a1"/>
    <w:next w:val="a1"/>
    <w:autoRedefine/>
    <w:uiPriority w:val="39"/>
    <w:unhideWhenUsed/>
    <w:rsid w:val="00075A3B"/>
    <w:pPr>
      <w:ind w:left="720"/>
    </w:pPr>
    <w:rPr>
      <w:sz w:val="18"/>
      <w:szCs w:val="18"/>
    </w:rPr>
  </w:style>
  <w:style w:type="paragraph" w:styleId="51">
    <w:name w:val="toc 5"/>
    <w:basedOn w:val="a1"/>
    <w:next w:val="a1"/>
    <w:autoRedefine/>
    <w:uiPriority w:val="39"/>
    <w:unhideWhenUsed/>
    <w:rsid w:val="00075A3B"/>
    <w:pPr>
      <w:ind w:left="960"/>
    </w:pPr>
    <w:rPr>
      <w:sz w:val="18"/>
      <w:szCs w:val="18"/>
    </w:rPr>
  </w:style>
  <w:style w:type="paragraph" w:styleId="6">
    <w:name w:val="toc 6"/>
    <w:basedOn w:val="a1"/>
    <w:next w:val="a1"/>
    <w:autoRedefine/>
    <w:uiPriority w:val="39"/>
    <w:unhideWhenUsed/>
    <w:rsid w:val="00075A3B"/>
    <w:pPr>
      <w:ind w:left="1200"/>
    </w:pPr>
    <w:rPr>
      <w:sz w:val="18"/>
      <w:szCs w:val="18"/>
    </w:rPr>
  </w:style>
  <w:style w:type="paragraph" w:styleId="7">
    <w:name w:val="toc 7"/>
    <w:basedOn w:val="a1"/>
    <w:next w:val="a1"/>
    <w:autoRedefine/>
    <w:uiPriority w:val="39"/>
    <w:unhideWhenUsed/>
    <w:rsid w:val="00075A3B"/>
    <w:pPr>
      <w:ind w:left="1440"/>
    </w:pPr>
    <w:rPr>
      <w:sz w:val="18"/>
      <w:szCs w:val="18"/>
    </w:rPr>
  </w:style>
  <w:style w:type="paragraph" w:styleId="8">
    <w:name w:val="toc 8"/>
    <w:basedOn w:val="a1"/>
    <w:next w:val="a1"/>
    <w:autoRedefine/>
    <w:uiPriority w:val="39"/>
    <w:unhideWhenUsed/>
    <w:rsid w:val="00075A3B"/>
    <w:pPr>
      <w:ind w:left="1680"/>
    </w:pPr>
    <w:rPr>
      <w:sz w:val="18"/>
      <w:szCs w:val="18"/>
    </w:rPr>
  </w:style>
  <w:style w:type="paragraph" w:styleId="9">
    <w:name w:val="toc 9"/>
    <w:basedOn w:val="a1"/>
    <w:next w:val="a1"/>
    <w:autoRedefine/>
    <w:uiPriority w:val="39"/>
    <w:unhideWhenUsed/>
    <w:rsid w:val="00075A3B"/>
    <w:pPr>
      <w:ind w:left="1920"/>
    </w:pPr>
    <w:rPr>
      <w:sz w:val="18"/>
      <w:szCs w:val="18"/>
    </w:rPr>
  </w:style>
  <w:style w:type="paragraph" w:customStyle="1" w:styleId="af3">
    <w:name w:val="表格"/>
    <w:basedOn w:val="a1"/>
    <w:link w:val="af4"/>
    <w:qFormat/>
    <w:rsid w:val="00B94ED7"/>
    <w:pPr>
      <w:jc w:val="center"/>
    </w:pPr>
    <w:rPr>
      <w:rFonts w:cs="Times New Roman"/>
      <w:sz w:val="21"/>
    </w:rPr>
  </w:style>
  <w:style w:type="paragraph" w:customStyle="1" w:styleId="EndNoteBibliographyTitle">
    <w:name w:val="EndNote Bibliography Title"/>
    <w:basedOn w:val="a1"/>
    <w:link w:val="EndNoteBibliographyTitle0"/>
    <w:rsid w:val="001F1EBE"/>
    <w:pPr>
      <w:jc w:val="center"/>
    </w:pPr>
    <w:rPr>
      <w:rFonts w:cs="Times New Roman"/>
      <w:noProof/>
    </w:rPr>
  </w:style>
  <w:style w:type="character" w:customStyle="1" w:styleId="af4">
    <w:name w:val="表格 字元"/>
    <w:basedOn w:val="a2"/>
    <w:link w:val="af3"/>
    <w:rsid w:val="00B94ED7"/>
    <w:rPr>
      <w:rFonts w:ascii="Times New Roman" w:eastAsia="標楷體" w:hAnsi="Times New Roman" w:cs="Times New Roman"/>
      <w:sz w:val="21"/>
    </w:rPr>
  </w:style>
  <w:style w:type="character" w:customStyle="1" w:styleId="EndNoteBibliographyTitle0">
    <w:name w:val="EndNote Bibliography Title 字元"/>
    <w:basedOn w:val="a2"/>
    <w:link w:val="EndNoteBibliographyTitle"/>
    <w:rsid w:val="001F1EBE"/>
    <w:rPr>
      <w:rFonts w:ascii="Times New Roman" w:eastAsia="標楷體" w:hAnsi="Times New Roman" w:cs="Times New Roman"/>
      <w:noProof/>
    </w:rPr>
  </w:style>
  <w:style w:type="paragraph" w:customStyle="1" w:styleId="EndNoteBibliography">
    <w:name w:val="EndNote Bibliography"/>
    <w:basedOn w:val="a1"/>
    <w:link w:val="EndNoteBibliography0"/>
    <w:rsid w:val="001F1EBE"/>
    <w:rPr>
      <w:rFonts w:cs="Times New Roman"/>
      <w:noProof/>
    </w:rPr>
  </w:style>
  <w:style w:type="character" w:customStyle="1" w:styleId="EndNoteBibliography0">
    <w:name w:val="EndNote Bibliography 字元"/>
    <w:basedOn w:val="a2"/>
    <w:link w:val="EndNoteBibliography"/>
    <w:rsid w:val="001F1EBE"/>
    <w:rPr>
      <w:rFonts w:ascii="Times New Roman" w:eastAsia="標楷體" w:hAnsi="Times New Roman" w:cs="Times New Roman"/>
      <w:noProof/>
    </w:rPr>
  </w:style>
  <w:style w:type="character" w:styleId="af5">
    <w:name w:val="Placeholder Text"/>
    <w:basedOn w:val="a2"/>
    <w:uiPriority w:val="99"/>
    <w:semiHidden/>
    <w:rsid w:val="00BF3502"/>
    <w:rPr>
      <w:color w:val="808080"/>
    </w:rPr>
  </w:style>
  <w:style w:type="paragraph" w:styleId="af6">
    <w:name w:val="footnote text"/>
    <w:basedOn w:val="a1"/>
    <w:link w:val="af7"/>
    <w:uiPriority w:val="99"/>
    <w:semiHidden/>
    <w:unhideWhenUsed/>
    <w:rsid w:val="008823E8"/>
    <w:pPr>
      <w:snapToGrid w:val="0"/>
    </w:pPr>
    <w:rPr>
      <w:sz w:val="20"/>
      <w:szCs w:val="20"/>
    </w:rPr>
  </w:style>
  <w:style w:type="character" w:customStyle="1" w:styleId="af7">
    <w:name w:val="註腳文字 字元"/>
    <w:basedOn w:val="a2"/>
    <w:link w:val="af6"/>
    <w:uiPriority w:val="99"/>
    <w:semiHidden/>
    <w:rsid w:val="008823E8"/>
    <w:rPr>
      <w:rFonts w:ascii="Times New Roman" w:eastAsia="標楷體" w:hAnsi="Times New Roman"/>
      <w:sz w:val="20"/>
      <w:szCs w:val="20"/>
    </w:rPr>
  </w:style>
  <w:style w:type="character" w:styleId="af8">
    <w:name w:val="footnote reference"/>
    <w:basedOn w:val="a2"/>
    <w:uiPriority w:val="99"/>
    <w:semiHidden/>
    <w:unhideWhenUsed/>
    <w:rsid w:val="008823E8"/>
    <w:rPr>
      <w:vertAlign w:val="superscript"/>
    </w:rPr>
  </w:style>
  <w:style w:type="paragraph" w:styleId="af9">
    <w:name w:val="endnote text"/>
    <w:basedOn w:val="a1"/>
    <w:link w:val="afa"/>
    <w:uiPriority w:val="99"/>
    <w:semiHidden/>
    <w:unhideWhenUsed/>
    <w:rsid w:val="008823E8"/>
    <w:pPr>
      <w:snapToGrid w:val="0"/>
    </w:pPr>
  </w:style>
  <w:style w:type="character" w:customStyle="1" w:styleId="afa">
    <w:name w:val="章節附註文字 字元"/>
    <w:basedOn w:val="a2"/>
    <w:link w:val="af9"/>
    <w:uiPriority w:val="99"/>
    <w:semiHidden/>
    <w:rsid w:val="008823E8"/>
    <w:rPr>
      <w:rFonts w:ascii="Times New Roman" w:eastAsia="標楷體" w:hAnsi="Times New Roman"/>
    </w:rPr>
  </w:style>
  <w:style w:type="character" w:styleId="afb">
    <w:name w:val="endnote reference"/>
    <w:basedOn w:val="a2"/>
    <w:uiPriority w:val="99"/>
    <w:semiHidden/>
    <w:unhideWhenUsed/>
    <w:rsid w:val="008823E8"/>
    <w:rPr>
      <w:vertAlign w:val="superscript"/>
    </w:rPr>
  </w:style>
  <w:style w:type="paragraph" w:styleId="afc">
    <w:name w:val="No Spacing"/>
    <w:uiPriority w:val="1"/>
    <w:qFormat/>
    <w:rsid w:val="00A5466B"/>
    <w:pPr>
      <w:widowControl w:val="0"/>
    </w:pPr>
    <w:rPr>
      <w:rFonts w:ascii="Times New Roman" w:eastAsia="標楷體" w:hAnsi="Times New Roman"/>
    </w:rPr>
  </w:style>
  <w:style w:type="paragraph" w:styleId="afd">
    <w:name w:val="Revision"/>
    <w:hidden/>
    <w:uiPriority w:val="99"/>
    <w:semiHidden/>
    <w:rsid w:val="00BD2708"/>
    <w:rPr>
      <w:rFonts w:ascii="Times New Roman" w:eastAsia="標楷體" w:hAnsi="Times New Roman"/>
    </w:rPr>
  </w:style>
  <w:style w:type="character" w:customStyle="1" w:styleId="40">
    <w:name w:val="標題 4 字元"/>
    <w:basedOn w:val="a2"/>
    <w:link w:val="4"/>
    <w:uiPriority w:val="9"/>
    <w:rsid w:val="008739B4"/>
    <w:rPr>
      <w:rFonts w:asciiTheme="majorHAnsi" w:eastAsiaTheme="majorEastAsia" w:hAnsiTheme="majorHAnsi" w:cstheme="majorBidi"/>
      <w:kern w:val="0"/>
      <w:sz w:val="16"/>
      <w:szCs w:val="36"/>
    </w:rPr>
  </w:style>
  <w:style w:type="character" w:styleId="afe">
    <w:name w:val="annotation reference"/>
    <w:basedOn w:val="a2"/>
    <w:uiPriority w:val="99"/>
    <w:semiHidden/>
    <w:unhideWhenUsed/>
    <w:rsid w:val="00B91E6A"/>
    <w:rPr>
      <w:sz w:val="18"/>
      <w:szCs w:val="18"/>
    </w:rPr>
  </w:style>
  <w:style w:type="paragraph" w:styleId="aff">
    <w:name w:val="annotation text"/>
    <w:basedOn w:val="a1"/>
    <w:link w:val="aff0"/>
    <w:uiPriority w:val="99"/>
    <w:semiHidden/>
    <w:unhideWhenUsed/>
    <w:rsid w:val="00B91E6A"/>
  </w:style>
  <w:style w:type="character" w:customStyle="1" w:styleId="aff0">
    <w:name w:val="註解文字 字元"/>
    <w:basedOn w:val="a2"/>
    <w:link w:val="aff"/>
    <w:uiPriority w:val="99"/>
    <w:semiHidden/>
    <w:rsid w:val="00B91E6A"/>
    <w:rPr>
      <w:rFonts w:ascii="Times New Roman" w:eastAsia="標楷體" w:hAnsi="Times New Roman"/>
    </w:rPr>
  </w:style>
  <w:style w:type="paragraph" w:styleId="aff1">
    <w:name w:val="annotation subject"/>
    <w:basedOn w:val="aff"/>
    <w:next w:val="aff"/>
    <w:link w:val="aff2"/>
    <w:uiPriority w:val="99"/>
    <w:semiHidden/>
    <w:unhideWhenUsed/>
    <w:rsid w:val="00B91E6A"/>
    <w:rPr>
      <w:b/>
      <w:bCs/>
    </w:rPr>
  </w:style>
  <w:style w:type="character" w:customStyle="1" w:styleId="aff2">
    <w:name w:val="註解主旨 字元"/>
    <w:basedOn w:val="aff0"/>
    <w:link w:val="aff1"/>
    <w:uiPriority w:val="99"/>
    <w:semiHidden/>
    <w:rsid w:val="00B91E6A"/>
    <w:rPr>
      <w:rFonts w:ascii="Times New Roman" w:eastAsia="標楷體" w:hAnsi="Times New Roman"/>
      <w:b/>
      <w:bCs/>
    </w:rPr>
  </w:style>
  <w:style w:type="character" w:customStyle="1" w:styleId="50">
    <w:name w:val="標題 5 字元"/>
    <w:basedOn w:val="a2"/>
    <w:link w:val="5"/>
    <w:uiPriority w:val="9"/>
    <w:rsid w:val="00082EE9"/>
    <w:rPr>
      <w:rFonts w:asciiTheme="majorHAnsi" w:eastAsiaTheme="majorEastAsia" w:hAnsiTheme="majorHAnsi" w:cstheme="majorBidi"/>
      <w:b/>
      <w:bCs/>
      <w:sz w:val="36"/>
      <w:szCs w:val="36"/>
    </w:rPr>
  </w:style>
  <w:style w:type="character" w:customStyle="1" w:styleId="UnresolvedMention">
    <w:name w:val="Unresolved Mention"/>
    <w:basedOn w:val="a2"/>
    <w:uiPriority w:val="99"/>
    <w:semiHidden/>
    <w:unhideWhenUsed/>
    <w:rsid w:val="00095811"/>
    <w:rPr>
      <w:color w:val="605E5C"/>
      <w:shd w:val="clear" w:color="auto" w:fill="E1DFDD"/>
    </w:rPr>
  </w:style>
  <w:style w:type="paragraph" w:styleId="aff3">
    <w:name w:val="Subtitle"/>
    <w:aliases w:val="目錄"/>
    <w:basedOn w:val="a1"/>
    <w:next w:val="a1"/>
    <w:link w:val="aff4"/>
    <w:uiPriority w:val="11"/>
    <w:qFormat/>
    <w:rsid w:val="00FD1FD6"/>
    <w:pPr>
      <w:jc w:val="center"/>
      <w:outlineLvl w:val="0"/>
    </w:pPr>
    <w:rPr>
      <w:rFonts w:asciiTheme="minorHAnsi" w:hAnsiTheme="minorHAnsi"/>
      <w:b/>
    </w:rPr>
  </w:style>
  <w:style w:type="character" w:customStyle="1" w:styleId="aff4">
    <w:name w:val="副標題 字元"/>
    <w:aliases w:val="目錄 字元"/>
    <w:basedOn w:val="a2"/>
    <w:link w:val="aff3"/>
    <w:uiPriority w:val="11"/>
    <w:rsid w:val="00FD1FD6"/>
    <w:rPr>
      <w:rFonts w:eastAsia="標楷體"/>
      <w:b/>
      <w:szCs w:val="24"/>
    </w:rPr>
  </w:style>
  <w:style w:type="character" w:styleId="aff5">
    <w:name w:val="FollowedHyperlink"/>
    <w:basedOn w:val="a2"/>
    <w:uiPriority w:val="99"/>
    <w:semiHidden/>
    <w:unhideWhenUsed/>
    <w:rsid w:val="00CF1F9E"/>
    <w:rPr>
      <w:color w:val="800080" w:themeColor="followedHyperlink"/>
      <w:u w:val="single"/>
    </w:rPr>
  </w:style>
  <w:style w:type="paragraph" w:customStyle="1" w:styleId="aff6">
    <w:name w:val="文獻"/>
    <w:basedOn w:val="a1"/>
    <w:link w:val="aff7"/>
    <w:qFormat/>
    <w:rsid w:val="00F50F62"/>
    <w:pPr>
      <w:autoSpaceDE w:val="0"/>
      <w:autoSpaceDN w:val="0"/>
      <w:adjustRightInd w:val="0"/>
      <w:ind w:left="720" w:hanging="720"/>
    </w:pPr>
    <w:rPr>
      <w:rFonts w:cs="Calibri"/>
    </w:rPr>
  </w:style>
  <w:style w:type="character" w:customStyle="1" w:styleId="aff7">
    <w:name w:val="文獻 字元"/>
    <w:basedOn w:val="a2"/>
    <w:link w:val="aff6"/>
    <w:rsid w:val="00F50F62"/>
    <w:rPr>
      <w:rFonts w:ascii="Times New Roman" w:eastAsia="標楷體" w:hAnsi="Times New Roman" w:cs="Calibri"/>
      <w:kern w:val="0"/>
    </w:rPr>
  </w:style>
  <w:style w:type="paragraph" w:customStyle="1" w:styleId="aff8">
    <w:name w:val="表內容"/>
    <w:basedOn w:val="a1"/>
    <w:link w:val="aff9"/>
    <w:qFormat/>
    <w:rsid w:val="003F2A02"/>
    <w:pPr>
      <w:jc w:val="center"/>
    </w:pPr>
    <w:rPr>
      <w:sz w:val="20"/>
      <w:szCs w:val="20"/>
    </w:rPr>
  </w:style>
  <w:style w:type="character" w:customStyle="1" w:styleId="aff9">
    <w:name w:val="表內容 字元"/>
    <w:basedOn w:val="a2"/>
    <w:link w:val="aff8"/>
    <w:rsid w:val="003F2A02"/>
    <w:rPr>
      <w:rFonts w:ascii="Times New Roman" w:eastAsia="標楷體" w:hAnsi="Times New Roman"/>
      <w:sz w:val="20"/>
      <w:szCs w:val="20"/>
    </w:rPr>
  </w:style>
  <w:style w:type="paragraph" w:styleId="Web">
    <w:name w:val="Normal (Web)"/>
    <w:basedOn w:val="a1"/>
    <w:uiPriority w:val="99"/>
    <w:unhideWhenUsed/>
    <w:rsid w:val="00912F23"/>
    <w:pPr>
      <w:spacing w:before="100" w:beforeAutospacing="1" w:after="100" w:afterAutospacing="1"/>
    </w:pPr>
  </w:style>
  <w:style w:type="table" w:styleId="22">
    <w:name w:val="Plain Table 2"/>
    <w:basedOn w:val="a3"/>
    <w:uiPriority w:val="42"/>
    <w:rsid w:val="00F3572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a">
    <w:name w:val="Grid Table Light"/>
    <w:basedOn w:val="a3"/>
    <w:uiPriority w:val="40"/>
    <w:rsid w:val="00F3572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7812">
      <w:bodyDiv w:val="1"/>
      <w:marLeft w:val="0"/>
      <w:marRight w:val="0"/>
      <w:marTop w:val="0"/>
      <w:marBottom w:val="0"/>
      <w:divBdr>
        <w:top w:val="none" w:sz="0" w:space="0" w:color="auto"/>
        <w:left w:val="none" w:sz="0" w:space="0" w:color="auto"/>
        <w:bottom w:val="none" w:sz="0" w:space="0" w:color="auto"/>
        <w:right w:val="none" w:sz="0" w:space="0" w:color="auto"/>
      </w:divBdr>
    </w:div>
    <w:div w:id="46533845">
      <w:bodyDiv w:val="1"/>
      <w:marLeft w:val="0"/>
      <w:marRight w:val="0"/>
      <w:marTop w:val="0"/>
      <w:marBottom w:val="0"/>
      <w:divBdr>
        <w:top w:val="none" w:sz="0" w:space="0" w:color="auto"/>
        <w:left w:val="none" w:sz="0" w:space="0" w:color="auto"/>
        <w:bottom w:val="none" w:sz="0" w:space="0" w:color="auto"/>
        <w:right w:val="none" w:sz="0" w:space="0" w:color="auto"/>
      </w:divBdr>
    </w:div>
    <w:div w:id="47532270">
      <w:bodyDiv w:val="1"/>
      <w:marLeft w:val="0"/>
      <w:marRight w:val="0"/>
      <w:marTop w:val="0"/>
      <w:marBottom w:val="0"/>
      <w:divBdr>
        <w:top w:val="none" w:sz="0" w:space="0" w:color="auto"/>
        <w:left w:val="none" w:sz="0" w:space="0" w:color="auto"/>
        <w:bottom w:val="none" w:sz="0" w:space="0" w:color="auto"/>
        <w:right w:val="none" w:sz="0" w:space="0" w:color="auto"/>
      </w:divBdr>
    </w:div>
    <w:div w:id="58674543">
      <w:bodyDiv w:val="1"/>
      <w:marLeft w:val="0"/>
      <w:marRight w:val="0"/>
      <w:marTop w:val="0"/>
      <w:marBottom w:val="0"/>
      <w:divBdr>
        <w:top w:val="none" w:sz="0" w:space="0" w:color="auto"/>
        <w:left w:val="none" w:sz="0" w:space="0" w:color="auto"/>
        <w:bottom w:val="none" w:sz="0" w:space="0" w:color="auto"/>
        <w:right w:val="none" w:sz="0" w:space="0" w:color="auto"/>
      </w:divBdr>
    </w:div>
    <w:div w:id="76368581">
      <w:bodyDiv w:val="1"/>
      <w:marLeft w:val="0"/>
      <w:marRight w:val="0"/>
      <w:marTop w:val="0"/>
      <w:marBottom w:val="0"/>
      <w:divBdr>
        <w:top w:val="none" w:sz="0" w:space="0" w:color="auto"/>
        <w:left w:val="none" w:sz="0" w:space="0" w:color="auto"/>
        <w:bottom w:val="none" w:sz="0" w:space="0" w:color="auto"/>
        <w:right w:val="none" w:sz="0" w:space="0" w:color="auto"/>
      </w:divBdr>
    </w:div>
    <w:div w:id="81487057">
      <w:bodyDiv w:val="1"/>
      <w:marLeft w:val="0"/>
      <w:marRight w:val="0"/>
      <w:marTop w:val="0"/>
      <w:marBottom w:val="0"/>
      <w:divBdr>
        <w:top w:val="none" w:sz="0" w:space="0" w:color="auto"/>
        <w:left w:val="none" w:sz="0" w:space="0" w:color="auto"/>
        <w:bottom w:val="none" w:sz="0" w:space="0" w:color="auto"/>
        <w:right w:val="none" w:sz="0" w:space="0" w:color="auto"/>
      </w:divBdr>
    </w:div>
    <w:div w:id="87316390">
      <w:bodyDiv w:val="1"/>
      <w:marLeft w:val="0"/>
      <w:marRight w:val="0"/>
      <w:marTop w:val="0"/>
      <w:marBottom w:val="0"/>
      <w:divBdr>
        <w:top w:val="none" w:sz="0" w:space="0" w:color="auto"/>
        <w:left w:val="none" w:sz="0" w:space="0" w:color="auto"/>
        <w:bottom w:val="none" w:sz="0" w:space="0" w:color="auto"/>
        <w:right w:val="none" w:sz="0" w:space="0" w:color="auto"/>
      </w:divBdr>
    </w:div>
    <w:div w:id="93788482">
      <w:bodyDiv w:val="1"/>
      <w:marLeft w:val="0"/>
      <w:marRight w:val="0"/>
      <w:marTop w:val="0"/>
      <w:marBottom w:val="0"/>
      <w:divBdr>
        <w:top w:val="none" w:sz="0" w:space="0" w:color="auto"/>
        <w:left w:val="none" w:sz="0" w:space="0" w:color="auto"/>
        <w:bottom w:val="none" w:sz="0" w:space="0" w:color="auto"/>
        <w:right w:val="none" w:sz="0" w:space="0" w:color="auto"/>
      </w:divBdr>
    </w:div>
    <w:div w:id="115562672">
      <w:bodyDiv w:val="1"/>
      <w:marLeft w:val="0"/>
      <w:marRight w:val="0"/>
      <w:marTop w:val="0"/>
      <w:marBottom w:val="0"/>
      <w:divBdr>
        <w:top w:val="none" w:sz="0" w:space="0" w:color="auto"/>
        <w:left w:val="none" w:sz="0" w:space="0" w:color="auto"/>
        <w:bottom w:val="none" w:sz="0" w:space="0" w:color="auto"/>
        <w:right w:val="none" w:sz="0" w:space="0" w:color="auto"/>
      </w:divBdr>
    </w:div>
    <w:div w:id="126631360">
      <w:bodyDiv w:val="1"/>
      <w:marLeft w:val="0"/>
      <w:marRight w:val="0"/>
      <w:marTop w:val="0"/>
      <w:marBottom w:val="0"/>
      <w:divBdr>
        <w:top w:val="none" w:sz="0" w:space="0" w:color="auto"/>
        <w:left w:val="none" w:sz="0" w:space="0" w:color="auto"/>
        <w:bottom w:val="none" w:sz="0" w:space="0" w:color="auto"/>
        <w:right w:val="none" w:sz="0" w:space="0" w:color="auto"/>
      </w:divBdr>
    </w:div>
    <w:div w:id="152725713">
      <w:bodyDiv w:val="1"/>
      <w:marLeft w:val="0"/>
      <w:marRight w:val="0"/>
      <w:marTop w:val="0"/>
      <w:marBottom w:val="0"/>
      <w:divBdr>
        <w:top w:val="none" w:sz="0" w:space="0" w:color="auto"/>
        <w:left w:val="none" w:sz="0" w:space="0" w:color="auto"/>
        <w:bottom w:val="none" w:sz="0" w:space="0" w:color="auto"/>
        <w:right w:val="none" w:sz="0" w:space="0" w:color="auto"/>
      </w:divBdr>
    </w:div>
    <w:div w:id="213546013">
      <w:bodyDiv w:val="1"/>
      <w:marLeft w:val="0"/>
      <w:marRight w:val="0"/>
      <w:marTop w:val="0"/>
      <w:marBottom w:val="0"/>
      <w:divBdr>
        <w:top w:val="none" w:sz="0" w:space="0" w:color="auto"/>
        <w:left w:val="none" w:sz="0" w:space="0" w:color="auto"/>
        <w:bottom w:val="none" w:sz="0" w:space="0" w:color="auto"/>
        <w:right w:val="none" w:sz="0" w:space="0" w:color="auto"/>
      </w:divBdr>
    </w:div>
    <w:div w:id="216164677">
      <w:bodyDiv w:val="1"/>
      <w:marLeft w:val="0"/>
      <w:marRight w:val="0"/>
      <w:marTop w:val="0"/>
      <w:marBottom w:val="0"/>
      <w:divBdr>
        <w:top w:val="none" w:sz="0" w:space="0" w:color="auto"/>
        <w:left w:val="none" w:sz="0" w:space="0" w:color="auto"/>
        <w:bottom w:val="none" w:sz="0" w:space="0" w:color="auto"/>
        <w:right w:val="none" w:sz="0" w:space="0" w:color="auto"/>
      </w:divBdr>
    </w:div>
    <w:div w:id="221447987">
      <w:bodyDiv w:val="1"/>
      <w:marLeft w:val="0"/>
      <w:marRight w:val="0"/>
      <w:marTop w:val="0"/>
      <w:marBottom w:val="0"/>
      <w:divBdr>
        <w:top w:val="none" w:sz="0" w:space="0" w:color="auto"/>
        <w:left w:val="none" w:sz="0" w:space="0" w:color="auto"/>
        <w:bottom w:val="none" w:sz="0" w:space="0" w:color="auto"/>
        <w:right w:val="none" w:sz="0" w:space="0" w:color="auto"/>
      </w:divBdr>
    </w:div>
    <w:div w:id="227231159">
      <w:bodyDiv w:val="1"/>
      <w:marLeft w:val="0"/>
      <w:marRight w:val="0"/>
      <w:marTop w:val="0"/>
      <w:marBottom w:val="0"/>
      <w:divBdr>
        <w:top w:val="none" w:sz="0" w:space="0" w:color="auto"/>
        <w:left w:val="none" w:sz="0" w:space="0" w:color="auto"/>
        <w:bottom w:val="none" w:sz="0" w:space="0" w:color="auto"/>
        <w:right w:val="none" w:sz="0" w:space="0" w:color="auto"/>
      </w:divBdr>
    </w:div>
    <w:div w:id="231282519">
      <w:bodyDiv w:val="1"/>
      <w:marLeft w:val="0"/>
      <w:marRight w:val="0"/>
      <w:marTop w:val="0"/>
      <w:marBottom w:val="0"/>
      <w:divBdr>
        <w:top w:val="none" w:sz="0" w:space="0" w:color="auto"/>
        <w:left w:val="none" w:sz="0" w:space="0" w:color="auto"/>
        <w:bottom w:val="none" w:sz="0" w:space="0" w:color="auto"/>
        <w:right w:val="none" w:sz="0" w:space="0" w:color="auto"/>
      </w:divBdr>
    </w:div>
    <w:div w:id="259337375">
      <w:bodyDiv w:val="1"/>
      <w:marLeft w:val="0"/>
      <w:marRight w:val="0"/>
      <w:marTop w:val="0"/>
      <w:marBottom w:val="0"/>
      <w:divBdr>
        <w:top w:val="none" w:sz="0" w:space="0" w:color="auto"/>
        <w:left w:val="none" w:sz="0" w:space="0" w:color="auto"/>
        <w:bottom w:val="none" w:sz="0" w:space="0" w:color="auto"/>
        <w:right w:val="none" w:sz="0" w:space="0" w:color="auto"/>
      </w:divBdr>
    </w:div>
    <w:div w:id="317151008">
      <w:bodyDiv w:val="1"/>
      <w:marLeft w:val="0"/>
      <w:marRight w:val="0"/>
      <w:marTop w:val="0"/>
      <w:marBottom w:val="0"/>
      <w:divBdr>
        <w:top w:val="none" w:sz="0" w:space="0" w:color="auto"/>
        <w:left w:val="none" w:sz="0" w:space="0" w:color="auto"/>
        <w:bottom w:val="none" w:sz="0" w:space="0" w:color="auto"/>
        <w:right w:val="none" w:sz="0" w:space="0" w:color="auto"/>
      </w:divBdr>
    </w:div>
    <w:div w:id="317996850">
      <w:bodyDiv w:val="1"/>
      <w:marLeft w:val="0"/>
      <w:marRight w:val="0"/>
      <w:marTop w:val="0"/>
      <w:marBottom w:val="0"/>
      <w:divBdr>
        <w:top w:val="none" w:sz="0" w:space="0" w:color="auto"/>
        <w:left w:val="none" w:sz="0" w:space="0" w:color="auto"/>
        <w:bottom w:val="none" w:sz="0" w:space="0" w:color="auto"/>
        <w:right w:val="none" w:sz="0" w:space="0" w:color="auto"/>
      </w:divBdr>
    </w:div>
    <w:div w:id="326522810">
      <w:bodyDiv w:val="1"/>
      <w:marLeft w:val="0"/>
      <w:marRight w:val="0"/>
      <w:marTop w:val="0"/>
      <w:marBottom w:val="0"/>
      <w:divBdr>
        <w:top w:val="none" w:sz="0" w:space="0" w:color="auto"/>
        <w:left w:val="none" w:sz="0" w:space="0" w:color="auto"/>
        <w:bottom w:val="none" w:sz="0" w:space="0" w:color="auto"/>
        <w:right w:val="none" w:sz="0" w:space="0" w:color="auto"/>
      </w:divBdr>
      <w:divsChild>
        <w:div w:id="1800151013">
          <w:marLeft w:val="0"/>
          <w:marRight w:val="0"/>
          <w:marTop w:val="0"/>
          <w:marBottom w:val="0"/>
          <w:divBdr>
            <w:top w:val="none" w:sz="0" w:space="0" w:color="auto"/>
            <w:left w:val="none" w:sz="0" w:space="0" w:color="auto"/>
            <w:bottom w:val="none" w:sz="0" w:space="0" w:color="auto"/>
            <w:right w:val="none" w:sz="0" w:space="0" w:color="auto"/>
          </w:divBdr>
          <w:divsChild>
            <w:div w:id="1270356843">
              <w:marLeft w:val="0"/>
              <w:marRight w:val="0"/>
              <w:marTop w:val="0"/>
              <w:marBottom w:val="0"/>
              <w:divBdr>
                <w:top w:val="none" w:sz="0" w:space="0" w:color="auto"/>
                <w:left w:val="none" w:sz="0" w:space="0" w:color="auto"/>
                <w:bottom w:val="none" w:sz="0" w:space="0" w:color="auto"/>
                <w:right w:val="none" w:sz="0" w:space="0" w:color="auto"/>
              </w:divBdr>
              <w:divsChild>
                <w:div w:id="114446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98507">
      <w:bodyDiv w:val="1"/>
      <w:marLeft w:val="0"/>
      <w:marRight w:val="0"/>
      <w:marTop w:val="0"/>
      <w:marBottom w:val="0"/>
      <w:divBdr>
        <w:top w:val="none" w:sz="0" w:space="0" w:color="auto"/>
        <w:left w:val="none" w:sz="0" w:space="0" w:color="auto"/>
        <w:bottom w:val="none" w:sz="0" w:space="0" w:color="auto"/>
        <w:right w:val="none" w:sz="0" w:space="0" w:color="auto"/>
      </w:divBdr>
    </w:div>
    <w:div w:id="329137967">
      <w:bodyDiv w:val="1"/>
      <w:marLeft w:val="0"/>
      <w:marRight w:val="0"/>
      <w:marTop w:val="0"/>
      <w:marBottom w:val="0"/>
      <w:divBdr>
        <w:top w:val="none" w:sz="0" w:space="0" w:color="auto"/>
        <w:left w:val="none" w:sz="0" w:space="0" w:color="auto"/>
        <w:bottom w:val="none" w:sz="0" w:space="0" w:color="auto"/>
        <w:right w:val="none" w:sz="0" w:space="0" w:color="auto"/>
      </w:divBdr>
    </w:div>
    <w:div w:id="330328852">
      <w:bodyDiv w:val="1"/>
      <w:marLeft w:val="0"/>
      <w:marRight w:val="0"/>
      <w:marTop w:val="0"/>
      <w:marBottom w:val="0"/>
      <w:divBdr>
        <w:top w:val="none" w:sz="0" w:space="0" w:color="auto"/>
        <w:left w:val="none" w:sz="0" w:space="0" w:color="auto"/>
        <w:bottom w:val="none" w:sz="0" w:space="0" w:color="auto"/>
        <w:right w:val="none" w:sz="0" w:space="0" w:color="auto"/>
      </w:divBdr>
    </w:div>
    <w:div w:id="418451528">
      <w:bodyDiv w:val="1"/>
      <w:marLeft w:val="0"/>
      <w:marRight w:val="0"/>
      <w:marTop w:val="0"/>
      <w:marBottom w:val="0"/>
      <w:divBdr>
        <w:top w:val="none" w:sz="0" w:space="0" w:color="auto"/>
        <w:left w:val="none" w:sz="0" w:space="0" w:color="auto"/>
        <w:bottom w:val="none" w:sz="0" w:space="0" w:color="auto"/>
        <w:right w:val="none" w:sz="0" w:space="0" w:color="auto"/>
      </w:divBdr>
    </w:div>
    <w:div w:id="421612858">
      <w:bodyDiv w:val="1"/>
      <w:marLeft w:val="0"/>
      <w:marRight w:val="0"/>
      <w:marTop w:val="0"/>
      <w:marBottom w:val="0"/>
      <w:divBdr>
        <w:top w:val="none" w:sz="0" w:space="0" w:color="auto"/>
        <w:left w:val="none" w:sz="0" w:space="0" w:color="auto"/>
        <w:bottom w:val="none" w:sz="0" w:space="0" w:color="auto"/>
        <w:right w:val="none" w:sz="0" w:space="0" w:color="auto"/>
      </w:divBdr>
    </w:div>
    <w:div w:id="505903924">
      <w:bodyDiv w:val="1"/>
      <w:marLeft w:val="0"/>
      <w:marRight w:val="0"/>
      <w:marTop w:val="0"/>
      <w:marBottom w:val="0"/>
      <w:divBdr>
        <w:top w:val="none" w:sz="0" w:space="0" w:color="auto"/>
        <w:left w:val="none" w:sz="0" w:space="0" w:color="auto"/>
        <w:bottom w:val="none" w:sz="0" w:space="0" w:color="auto"/>
        <w:right w:val="none" w:sz="0" w:space="0" w:color="auto"/>
      </w:divBdr>
    </w:div>
    <w:div w:id="516189868">
      <w:bodyDiv w:val="1"/>
      <w:marLeft w:val="0"/>
      <w:marRight w:val="0"/>
      <w:marTop w:val="0"/>
      <w:marBottom w:val="0"/>
      <w:divBdr>
        <w:top w:val="none" w:sz="0" w:space="0" w:color="auto"/>
        <w:left w:val="none" w:sz="0" w:space="0" w:color="auto"/>
        <w:bottom w:val="none" w:sz="0" w:space="0" w:color="auto"/>
        <w:right w:val="none" w:sz="0" w:space="0" w:color="auto"/>
      </w:divBdr>
    </w:div>
    <w:div w:id="523592116">
      <w:bodyDiv w:val="1"/>
      <w:marLeft w:val="0"/>
      <w:marRight w:val="0"/>
      <w:marTop w:val="0"/>
      <w:marBottom w:val="0"/>
      <w:divBdr>
        <w:top w:val="none" w:sz="0" w:space="0" w:color="auto"/>
        <w:left w:val="none" w:sz="0" w:space="0" w:color="auto"/>
        <w:bottom w:val="none" w:sz="0" w:space="0" w:color="auto"/>
        <w:right w:val="none" w:sz="0" w:space="0" w:color="auto"/>
      </w:divBdr>
    </w:div>
    <w:div w:id="538131941">
      <w:bodyDiv w:val="1"/>
      <w:marLeft w:val="0"/>
      <w:marRight w:val="0"/>
      <w:marTop w:val="0"/>
      <w:marBottom w:val="0"/>
      <w:divBdr>
        <w:top w:val="none" w:sz="0" w:space="0" w:color="auto"/>
        <w:left w:val="none" w:sz="0" w:space="0" w:color="auto"/>
        <w:bottom w:val="none" w:sz="0" w:space="0" w:color="auto"/>
        <w:right w:val="none" w:sz="0" w:space="0" w:color="auto"/>
      </w:divBdr>
    </w:div>
    <w:div w:id="546844404">
      <w:bodyDiv w:val="1"/>
      <w:marLeft w:val="0"/>
      <w:marRight w:val="0"/>
      <w:marTop w:val="0"/>
      <w:marBottom w:val="0"/>
      <w:divBdr>
        <w:top w:val="none" w:sz="0" w:space="0" w:color="auto"/>
        <w:left w:val="none" w:sz="0" w:space="0" w:color="auto"/>
        <w:bottom w:val="none" w:sz="0" w:space="0" w:color="auto"/>
        <w:right w:val="none" w:sz="0" w:space="0" w:color="auto"/>
      </w:divBdr>
    </w:div>
    <w:div w:id="551116462">
      <w:bodyDiv w:val="1"/>
      <w:marLeft w:val="0"/>
      <w:marRight w:val="0"/>
      <w:marTop w:val="0"/>
      <w:marBottom w:val="0"/>
      <w:divBdr>
        <w:top w:val="none" w:sz="0" w:space="0" w:color="auto"/>
        <w:left w:val="none" w:sz="0" w:space="0" w:color="auto"/>
        <w:bottom w:val="none" w:sz="0" w:space="0" w:color="auto"/>
        <w:right w:val="none" w:sz="0" w:space="0" w:color="auto"/>
      </w:divBdr>
    </w:div>
    <w:div w:id="554394797">
      <w:bodyDiv w:val="1"/>
      <w:marLeft w:val="0"/>
      <w:marRight w:val="0"/>
      <w:marTop w:val="0"/>
      <w:marBottom w:val="0"/>
      <w:divBdr>
        <w:top w:val="none" w:sz="0" w:space="0" w:color="auto"/>
        <w:left w:val="none" w:sz="0" w:space="0" w:color="auto"/>
        <w:bottom w:val="none" w:sz="0" w:space="0" w:color="auto"/>
        <w:right w:val="none" w:sz="0" w:space="0" w:color="auto"/>
      </w:divBdr>
    </w:div>
    <w:div w:id="595867864">
      <w:bodyDiv w:val="1"/>
      <w:marLeft w:val="0"/>
      <w:marRight w:val="0"/>
      <w:marTop w:val="0"/>
      <w:marBottom w:val="0"/>
      <w:divBdr>
        <w:top w:val="none" w:sz="0" w:space="0" w:color="auto"/>
        <w:left w:val="none" w:sz="0" w:space="0" w:color="auto"/>
        <w:bottom w:val="none" w:sz="0" w:space="0" w:color="auto"/>
        <w:right w:val="none" w:sz="0" w:space="0" w:color="auto"/>
      </w:divBdr>
    </w:div>
    <w:div w:id="596252123">
      <w:bodyDiv w:val="1"/>
      <w:marLeft w:val="0"/>
      <w:marRight w:val="0"/>
      <w:marTop w:val="0"/>
      <w:marBottom w:val="0"/>
      <w:divBdr>
        <w:top w:val="none" w:sz="0" w:space="0" w:color="auto"/>
        <w:left w:val="none" w:sz="0" w:space="0" w:color="auto"/>
        <w:bottom w:val="none" w:sz="0" w:space="0" w:color="auto"/>
        <w:right w:val="none" w:sz="0" w:space="0" w:color="auto"/>
      </w:divBdr>
    </w:div>
    <w:div w:id="616528145">
      <w:bodyDiv w:val="1"/>
      <w:marLeft w:val="0"/>
      <w:marRight w:val="0"/>
      <w:marTop w:val="0"/>
      <w:marBottom w:val="0"/>
      <w:divBdr>
        <w:top w:val="none" w:sz="0" w:space="0" w:color="auto"/>
        <w:left w:val="none" w:sz="0" w:space="0" w:color="auto"/>
        <w:bottom w:val="none" w:sz="0" w:space="0" w:color="auto"/>
        <w:right w:val="none" w:sz="0" w:space="0" w:color="auto"/>
      </w:divBdr>
    </w:div>
    <w:div w:id="632715970">
      <w:bodyDiv w:val="1"/>
      <w:marLeft w:val="0"/>
      <w:marRight w:val="0"/>
      <w:marTop w:val="0"/>
      <w:marBottom w:val="0"/>
      <w:divBdr>
        <w:top w:val="none" w:sz="0" w:space="0" w:color="auto"/>
        <w:left w:val="none" w:sz="0" w:space="0" w:color="auto"/>
        <w:bottom w:val="none" w:sz="0" w:space="0" w:color="auto"/>
        <w:right w:val="none" w:sz="0" w:space="0" w:color="auto"/>
      </w:divBdr>
    </w:div>
    <w:div w:id="641420480">
      <w:bodyDiv w:val="1"/>
      <w:marLeft w:val="0"/>
      <w:marRight w:val="0"/>
      <w:marTop w:val="0"/>
      <w:marBottom w:val="0"/>
      <w:divBdr>
        <w:top w:val="none" w:sz="0" w:space="0" w:color="auto"/>
        <w:left w:val="none" w:sz="0" w:space="0" w:color="auto"/>
        <w:bottom w:val="none" w:sz="0" w:space="0" w:color="auto"/>
        <w:right w:val="none" w:sz="0" w:space="0" w:color="auto"/>
      </w:divBdr>
    </w:div>
    <w:div w:id="651525899">
      <w:bodyDiv w:val="1"/>
      <w:marLeft w:val="0"/>
      <w:marRight w:val="0"/>
      <w:marTop w:val="0"/>
      <w:marBottom w:val="0"/>
      <w:divBdr>
        <w:top w:val="none" w:sz="0" w:space="0" w:color="auto"/>
        <w:left w:val="none" w:sz="0" w:space="0" w:color="auto"/>
        <w:bottom w:val="none" w:sz="0" w:space="0" w:color="auto"/>
        <w:right w:val="none" w:sz="0" w:space="0" w:color="auto"/>
      </w:divBdr>
    </w:div>
    <w:div w:id="673919856">
      <w:bodyDiv w:val="1"/>
      <w:marLeft w:val="0"/>
      <w:marRight w:val="0"/>
      <w:marTop w:val="0"/>
      <w:marBottom w:val="0"/>
      <w:divBdr>
        <w:top w:val="none" w:sz="0" w:space="0" w:color="auto"/>
        <w:left w:val="none" w:sz="0" w:space="0" w:color="auto"/>
        <w:bottom w:val="none" w:sz="0" w:space="0" w:color="auto"/>
        <w:right w:val="none" w:sz="0" w:space="0" w:color="auto"/>
      </w:divBdr>
    </w:div>
    <w:div w:id="704478935">
      <w:bodyDiv w:val="1"/>
      <w:marLeft w:val="0"/>
      <w:marRight w:val="0"/>
      <w:marTop w:val="0"/>
      <w:marBottom w:val="0"/>
      <w:divBdr>
        <w:top w:val="none" w:sz="0" w:space="0" w:color="auto"/>
        <w:left w:val="none" w:sz="0" w:space="0" w:color="auto"/>
        <w:bottom w:val="none" w:sz="0" w:space="0" w:color="auto"/>
        <w:right w:val="none" w:sz="0" w:space="0" w:color="auto"/>
      </w:divBdr>
    </w:div>
    <w:div w:id="708916885">
      <w:bodyDiv w:val="1"/>
      <w:marLeft w:val="0"/>
      <w:marRight w:val="0"/>
      <w:marTop w:val="0"/>
      <w:marBottom w:val="0"/>
      <w:divBdr>
        <w:top w:val="none" w:sz="0" w:space="0" w:color="auto"/>
        <w:left w:val="none" w:sz="0" w:space="0" w:color="auto"/>
        <w:bottom w:val="none" w:sz="0" w:space="0" w:color="auto"/>
        <w:right w:val="none" w:sz="0" w:space="0" w:color="auto"/>
      </w:divBdr>
    </w:div>
    <w:div w:id="709839653">
      <w:bodyDiv w:val="1"/>
      <w:marLeft w:val="0"/>
      <w:marRight w:val="0"/>
      <w:marTop w:val="0"/>
      <w:marBottom w:val="0"/>
      <w:divBdr>
        <w:top w:val="none" w:sz="0" w:space="0" w:color="auto"/>
        <w:left w:val="none" w:sz="0" w:space="0" w:color="auto"/>
        <w:bottom w:val="none" w:sz="0" w:space="0" w:color="auto"/>
        <w:right w:val="none" w:sz="0" w:space="0" w:color="auto"/>
      </w:divBdr>
    </w:div>
    <w:div w:id="713584935">
      <w:bodyDiv w:val="1"/>
      <w:marLeft w:val="0"/>
      <w:marRight w:val="0"/>
      <w:marTop w:val="0"/>
      <w:marBottom w:val="0"/>
      <w:divBdr>
        <w:top w:val="none" w:sz="0" w:space="0" w:color="auto"/>
        <w:left w:val="none" w:sz="0" w:space="0" w:color="auto"/>
        <w:bottom w:val="none" w:sz="0" w:space="0" w:color="auto"/>
        <w:right w:val="none" w:sz="0" w:space="0" w:color="auto"/>
      </w:divBdr>
    </w:div>
    <w:div w:id="748890503">
      <w:bodyDiv w:val="1"/>
      <w:marLeft w:val="0"/>
      <w:marRight w:val="0"/>
      <w:marTop w:val="0"/>
      <w:marBottom w:val="0"/>
      <w:divBdr>
        <w:top w:val="none" w:sz="0" w:space="0" w:color="auto"/>
        <w:left w:val="none" w:sz="0" w:space="0" w:color="auto"/>
        <w:bottom w:val="none" w:sz="0" w:space="0" w:color="auto"/>
        <w:right w:val="none" w:sz="0" w:space="0" w:color="auto"/>
      </w:divBdr>
      <w:divsChild>
        <w:div w:id="1639653506">
          <w:marLeft w:val="0"/>
          <w:marRight w:val="0"/>
          <w:marTop w:val="0"/>
          <w:marBottom w:val="0"/>
          <w:divBdr>
            <w:top w:val="none" w:sz="0" w:space="0" w:color="auto"/>
            <w:left w:val="none" w:sz="0" w:space="0" w:color="auto"/>
            <w:bottom w:val="none" w:sz="0" w:space="0" w:color="auto"/>
            <w:right w:val="none" w:sz="0" w:space="0" w:color="auto"/>
          </w:divBdr>
          <w:divsChild>
            <w:div w:id="308437215">
              <w:marLeft w:val="0"/>
              <w:marRight w:val="0"/>
              <w:marTop w:val="0"/>
              <w:marBottom w:val="0"/>
              <w:divBdr>
                <w:top w:val="none" w:sz="0" w:space="0" w:color="auto"/>
                <w:left w:val="none" w:sz="0" w:space="0" w:color="auto"/>
                <w:bottom w:val="none" w:sz="0" w:space="0" w:color="auto"/>
                <w:right w:val="none" w:sz="0" w:space="0" w:color="auto"/>
              </w:divBdr>
              <w:divsChild>
                <w:div w:id="122356306">
                  <w:marLeft w:val="0"/>
                  <w:marRight w:val="0"/>
                  <w:marTop w:val="0"/>
                  <w:marBottom w:val="0"/>
                  <w:divBdr>
                    <w:top w:val="none" w:sz="0" w:space="0" w:color="auto"/>
                    <w:left w:val="none" w:sz="0" w:space="0" w:color="auto"/>
                    <w:bottom w:val="none" w:sz="0" w:space="0" w:color="auto"/>
                    <w:right w:val="none" w:sz="0" w:space="0" w:color="auto"/>
                  </w:divBdr>
                  <w:divsChild>
                    <w:div w:id="74646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079971">
      <w:bodyDiv w:val="1"/>
      <w:marLeft w:val="0"/>
      <w:marRight w:val="0"/>
      <w:marTop w:val="0"/>
      <w:marBottom w:val="0"/>
      <w:divBdr>
        <w:top w:val="none" w:sz="0" w:space="0" w:color="auto"/>
        <w:left w:val="none" w:sz="0" w:space="0" w:color="auto"/>
        <w:bottom w:val="none" w:sz="0" w:space="0" w:color="auto"/>
        <w:right w:val="none" w:sz="0" w:space="0" w:color="auto"/>
      </w:divBdr>
    </w:div>
    <w:div w:id="767820816">
      <w:bodyDiv w:val="1"/>
      <w:marLeft w:val="0"/>
      <w:marRight w:val="0"/>
      <w:marTop w:val="0"/>
      <w:marBottom w:val="0"/>
      <w:divBdr>
        <w:top w:val="none" w:sz="0" w:space="0" w:color="auto"/>
        <w:left w:val="none" w:sz="0" w:space="0" w:color="auto"/>
        <w:bottom w:val="none" w:sz="0" w:space="0" w:color="auto"/>
        <w:right w:val="none" w:sz="0" w:space="0" w:color="auto"/>
      </w:divBdr>
    </w:div>
    <w:div w:id="796411013">
      <w:bodyDiv w:val="1"/>
      <w:marLeft w:val="0"/>
      <w:marRight w:val="0"/>
      <w:marTop w:val="0"/>
      <w:marBottom w:val="0"/>
      <w:divBdr>
        <w:top w:val="none" w:sz="0" w:space="0" w:color="auto"/>
        <w:left w:val="none" w:sz="0" w:space="0" w:color="auto"/>
        <w:bottom w:val="none" w:sz="0" w:space="0" w:color="auto"/>
        <w:right w:val="none" w:sz="0" w:space="0" w:color="auto"/>
      </w:divBdr>
    </w:div>
    <w:div w:id="829710676">
      <w:bodyDiv w:val="1"/>
      <w:marLeft w:val="0"/>
      <w:marRight w:val="0"/>
      <w:marTop w:val="0"/>
      <w:marBottom w:val="0"/>
      <w:divBdr>
        <w:top w:val="none" w:sz="0" w:space="0" w:color="auto"/>
        <w:left w:val="none" w:sz="0" w:space="0" w:color="auto"/>
        <w:bottom w:val="none" w:sz="0" w:space="0" w:color="auto"/>
        <w:right w:val="none" w:sz="0" w:space="0" w:color="auto"/>
      </w:divBdr>
    </w:div>
    <w:div w:id="848832487">
      <w:bodyDiv w:val="1"/>
      <w:marLeft w:val="0"/>
      <w:marRight w:val="0"/>
      <w:marTop w:val="0"/>
      <w:marBottom w:val="0"/>
      <w:divBdr>
        <w:top w:val="none" w:sz="0" w:space="0" w:color="auto"/>
        <w:left w:val="none" w:sz="0" w:space="0" w:color="auto"/>
        <w:bottom w:val="none" w:sz="0" w:space="0" w:color="auto"/>
        <w:right w:val="none" w:sz="0" w:space="0" w:color="auto"/>
      </w:divBdr>
    </w:div>
    <w:div w:id="850990401">
      <w:bodyDiv w:val="1"/>
      <w:marLeft w:val="0"/>
      <w:marRight w:val="0"/>
      <w:marTop w:val="0"/>
      <w:marBottom w:val="0"/>
      <w:divBdr>
        <w:top w:val="none" w:sz="0" w:space="0" w:color="auto"/>
        <w:left w:val="none" w:sz="0" w:space="0" w:color="auto"/>
        <w:bottom w:val="none" w:sz="0" w:space="0" w:color="auto"/>
        <w:right w:val="none" w:sz="0" w:space="0" w:color="auto"/>
      </w:divBdr>
    </w:div>
    <w:div w:id="852916126">
      <w:bodyDiv w:val="1"/>
      <w:marLeft w:val="0"/>
      <w:marRight w:val="0"/>
      <w:marTop w:val="0"/>
      <w:marBottom w:val="0"/>
      <w:divBdr>
        <w:top w:val="none" w:sz="0" w:space="0" w:color="auto"/>
        <w:left w:val="none" w:sz="0" w:space="0" w:color="auto"/>
        <w:bottom w:val="none" w:sz="0" w:space="0" w:color="auto"/>
        <w:right w:val="none" w:sz="0" w:space="0" w:color="auto"/>
      </w:divBdr>
    </w:div>
    <w:div w:id="893156162">
      <w:bodyDiv w:val="1"/>
      <w:marLeft w:val="0"/>
      <w:marRight w:val="0"/>
      <w:marTop w:val="0"/>
      <w:marBottom w:val="0"/>
      <w:divBdr>
        <w:top w:val="none" w:sz="0" w:space="0" w:color="auto"/>
        <w:left w:val="none" w:sz="0" w:space="0" w:color="auto"/>
        <w:bottom w:val="none" w:sz="0" w:space="0" w:color="auto"/>
        <w:right w:val="none" w:sz="0" w:space="0" w:color="auto"/>
      </w:divBdr>
    </w:div>
    <w:div w:id="919756527">
      <w:bodyDiv w:val="1"/>
      <w:marLeft w:val="0"/>
      <w:marRight w:val="0"/>
      <w:marTop w:val="0"/>
      <w:marBottom w:val="0"/>
      <w:divBdr>
        <w:top w:val="none" w:sz="0" w:space="0" w:color="auto"/>
        <w:left w:val="none" w:sz="0" w:space="0" w:color="auto"/>
        <w:bottom w:val="none" w:sz="0" w:space="0" w:color="auto"/>
        <w:right w:val="none" w:sz="0" w:space="0" w:color="auto"/>
      </w:divBdr>
    </w:div>
    <w:div w:id="924723015">
      <w:bodyDiv w:val="1"/>
      <w:marLeft w:val="0"/>
      <w:marRight w:val="0"/>
      <w:marTop w:val="0"/>
      <w:marBottom w:val="0"/>
      <w:divBdr>
        <w:top w:val="none" w:sz="0" w:space="0" w:color="auto"/>
        <w:left w:val="none" w:sz="0" w:space="0" w:color="auto"/>
        <w:bottom w:val="none" w:sz="0" w:space="0" w:color="auto"/>
        <w:right w:val="none" w:sz="0" w:space="0" w:color="auto"/>
      </w:divBdr>
    </w:div>
    <w:div w:id="925116036">
      <w:bodyDiv w:val="1"/>
      <w:marLeft w:val="0"/>
      <w:marRight w:val="0"/>
      <w:marTop w:val="0"/>
      <w:marBottom w:val="0"/>
      <w:divBdr>
        <w:top w:val="none" w:sz="0" w:space="0" w:color="auto"/>
        <w:left w:val="none" w:sz="0" w:space="0" w:color="auto"/>
        <w:bottom w:val="none" w:sz="0" w:space="0" w:color="auto"/>
        <w:right w:val="none" w:sz="0" w:space="0" w:color="auto"/>
      </w:divBdr>
    </w:div>
    <w:div w:id="947472266">
      <w:bodyDiv w:val="1"/>
      <w:marLeft w:val="0"/>
      <w:marRight w:val="0"/>
      <w:marTop w:val="0"/>
      <w:marBottom w:val="0"/>
      <w:divBdr>
        <w:top w:val="none" w:sz="0" w:space="0" w:color="auto"/>
        <w:left w:val="none" w:sz="0" w:space="0" w:color="auto"/>
        <w:bottom w:val="none" w:sz="0" w:space="0" w:color="auto"/>
        <w:right w:val="none" w:sz="0" w:space="0" w:color="auto"/>
      </w:divBdr>
    </w:div>
    <w:div w:id="960569721">
      <w:bodyDiv w:val="1"/>
      <w:marLeft w:val="0"/>
      <w:marRight w:val="0"/>
      <w:marTop w:val="0"/>
      <w:marBottom w:val="0"/>
      <w:divBdr>
        <w:top w:val="none" w:sz="0" w:space="0" w:color="auto"/>
        <w:left w:val="none" w:sz="0" w:space="0" w:color="auto"/>
        <w:bottom w:val="none" w:sz="0" w:space="0" w:color="auto"/>
        <w:right w:val="none" w:sz="0" w:space="0" w:color="auto"/>
      </w:divBdr>
    </w:div>
    <w:div w:id="971060010">
      <w:bodyDiv w:val="1"/>
      <w:marLeft w:val="0"/>
      <w:marRight w:val="0"/>
      <w:marTop w:val="0"/>
      <w:marBottom w:val="0"/>
      <w:divBdr>
        <w:top w:val="none" w:sz="0" w:space="0" w:color="auto"/>
        <w:left w:val="none" w:sz="0" w:space="0" w:color="auto"/>
        <w:bottom w:val="none" w:sz="0" w:space="0" w:color="auto"/>
        <w:right w:val="none" w:sz="0" w:space="0" w:color="auto"/>
      </w:divBdr>
    </w:div>
    <w:div w:id="981731215">
      <w:bodyDiv w:val="1"/>
      <w:marLeft w:val="0"/>
      <w:marRight w:val="0"/>
      <w:marTop w:val="0"/>
      <w:marBottom w:val="0"/>
      <w:divBdr>
        <w:top w:val="none" w:sz="0" w:space="0" w:color="auto"/>
        <w:left w:val="none" w:sz="0" w:space="0" w:color="auto"/>
        <w:bottom w:val="none" w:sz="0" w:space="0" w:color="auto"/>
        <w:right w:val="none" w:sz="0" w:space="0" w:color="auto"/>
      </w:divBdr>
    </w:div>
    <w:div w:id="1008865671">
      <w:bodyDiv w:val="1"/>
      <w:marLeft w:val="0"/>
      <w:marRight w:val="0"/>
      <w:marTop w:val="0"/>
      <w:marBottom w:val="0"/>
      <w:divBdr>
        <w:top w:val="none" w:sz="0" w:space="0" w:color="auto"/>
        <w:left w:val="none" w:sz="0" w:space="0" w:color="auto"/>
        <w:bottom w:val="none" w:sz="0" w:space="0" w:color="auto"/>
        <w:right w:val="none" w:sz="0" w:space="0" w:color="auto"/>
      </w:divBdr>
    </w:div>
    <w:div w:id="1011755861">
      <w:bodyDiv w:val="1"/>
      <w:marLeft w:val="0"/>
      <w:marRight w:val="0"/>
      <w:marTop w:val="0"/>
      <w:marBottom w:val="0"/>
      <w:divBdr>
        <w:top w:val="none" w:sz="0" w:space="0" w:color="auto"/>
        <w:left w:val="none" w:sz="0" w:space="0" w:color="auto"/>
        <w:bottom w:val="none" w:sz="0" w:space="0" w:color="auto"/>
        <w:right w:val="none" w:sz="0" w:space="0" w:color="auto"/>
      </w:divBdr>
    </w:div>
    <w:div w:id="1013066909">
      <w:bodyDiv w:val="1"/>
      <w:marLeft w:val="0"/>
      <w:marRight w:val="0"/>
      <w:marTop w:val="0"/>
      <w:marBottom w:val="0"/>
      <w:divBdr>
        <w:top w:val="none" w:sz="0" w:space="0" w:color="auto"/>
        <w:left w:val="none" w:sz="0" w:space="0" w:color="auto"/>
        <w:bottom w:val="none" w:sz="0" w:space="0" w:color="auto"/>
        <w:right w:val="none" w:sz="0" w:space="0" w:color="auto"/>
      </w:divBdr>
    </w:div>
    <w:div w:id="1016151996">
      <w:bodyDiv w:val="1"/>
      <w:marLeft w:val="0"/>
      <w:marRight w:val="0"/>
      <w:marTop w:val="0"/>
      <w:marBottom w:val="0"/>
      <w:divBdr>
        <w:top w:val="none" w:sz="0" w:space="0" w:color="auto"/>
        <w:left w:val="none" w:sz="0" w:space="0" w:color="auto"/>
        <w:bottom w:val="none" w:sz="0" w:space="0" w:color="auto"/>
        <w:right w:val="none" w:sz="0" w:space="0" w:color="auto"/>
      </w:divBdr>
    </w:div>
    <w:div w:id="1091051448">
      <w:bodyDiv w:val="1"/>
      <w:marLeft w:val="0"/>
      <w:marRight w:val="0"/>
      <w:marTop w:val="0"/>
      <w:marBottom w:val="0"/>
      <w:divBdr>
        <w:top w:val="none" w:sz="0" w:space="0" w:color="auto"/>
        <w:left w:val="none" w:sz="0" w:space="0" w:color="auto"/>
        <w:bottom w:val="none" w:sz="0" w:space="0" w:color="auto"/>
        <w:right w:val="none" w:sz="0" w:space="0" w:color="auto"/>
      </w:divBdr>
      <w:divsChild>
        <w:div w:id="426734495">
          <w:marLeft w:val="0"/>
          <w:marRight w:val="0"/>
          <w:marTop w:val="0"/>
          <w:marBottom w:val="0"/>
          <w:divBdr>
            <w:top w:val="none" w:sz="0" w:space="0" w:color="auto"/>
            <w:left w:val="none" w:sz="0" w:space="0" w:color="auto"/>
            <w:bottom w:val="none" w:sz="0" w:space="0" w:color="auto"/>
            <w:right w:val="none" w:sz="0" w:space="0" w:color="auto"/>
          </w:divBdr>
          <w:divsChild>
            <w:div w:id="836532006">
              <w:marLeft w:val="0"/>
              <w:marRight w:val="0"/>
              <w:marTop w:val="0"/>
              <w:marBottom w:val="0"/>
              <w:divBdr>
                <w:top w:val="none" w:sz="0" w:space="0" w:color="auto"/>
                <w:left w:val="none" w:sz="0" w:space="0" w:color="auto"/>
                <w:bottom w:val="none" w:sz="0" w:space="0" w:color="auto"/>
                <w:right w:val="none" w:sz="0" w:space="0" w:color="auto"/>
              </w:divBdr>
              <w:divsChild>
                <w:div w:id="1292175605">
                  <w:marLeft w:val="0"/>
                  <w:marRight w:val="0"/>
                  <w:marTop w:val="0"/>
                  <w:marBottom w:val="0"/>
                  <w:divBdr>
                    <w:top w:val="none" w:sz="0" w:space="0" w:color="auto"/>
                    <w:left w:val="none" w:sz="0" w:space="0" w:color="auto"/>
                    <w:bottom w:val="none" w:sz="0" w:space="0" w:color="auto"/>
                    <w:right w:val="none" w:sz="0" w:space="0" w:color="auto"/>
                  </w:divBdr>
                  <w:divsChild>
                    <w:div w:id="1951426479">
                      <w:marLeft w:val="0"/>
                      <w:marRight w:val="0"/>
                      <w:marTop w:val="0"/>
                      <w:marBottom w:val="0"/>
                      <w:divBdr>
                        <w:top w:val="none" w:sz="0" w:space="0" w:color="auto"/>
                        <w:left w:val="none" w:sz="0" w:space="0" w:color="auto"/>
                        <w:bottom w:val="none" w:sz="0" w:space="0" w:color="auto"/>
                        <w:right w:val="none" w:sz="0" w:space="0" w:color="auto"/>
                      </w:divBdr>
                      <w:divsChild>
                        <w:div w:id="232393561">
                          <w:marLeft w:val="0"/>
                          <w:marRight w:val="0"/>
                          <w:marTop w:val="0"/>
                          <w:marBottom w:val="0"/>
                          <w:divBdr>
                            <w:top w:val="none" w:sz="0" w:space="0" w:color="auto"/>
                            <w:left w:val="none" w:sz="0" w:space="0" w:color="auto"/>
                            <w:bottom w:val="none" w:sz="0" w:space="0" w:color="auto"/>
                            <w:right w:val="none" w:sz="0" w:space="0" w:color="auto"/>
                          </w:divBdr>
                          <w:divsChild>
                            <w:div w:id="964850167">
                              <w:marLeft w:val="0"/>
                              <w:marRight w:val="0"/>
                              <w:marTop w:val="0"/>
                              <w:marBottom w:val="0"/>
                              <w:divBdr>
                                <w:top w:val="none" w:sz="0" w:space="0" w:color="auto"/>
                                <w:left w:val="none" w:sz="0" w:space="0" w:color="auto"/>
                                <w:bottom w:val="none" w:sz="0" w:space="0" w:color="auto"/>
                                <w:right w:val="none" w:sz="0" w:space="0" w:color="auto"/>
                              </w:divBdr>
                            </w:div>
                            <w:div w:id="1054890147">
                              <w:marLeft w:val="0"/>
                              <w:marRight w:val="0"/>
                              <w:marTop w:val="0"/>
                              <w:marBottom w:val="0"/>
                              <w:divBdr>
                                <w:top w:val="none" w:sz="0" w:space="0" w:color="auto"/>
                                <w:left w:val="none" w:sz="0" w:space="0" w:color="auto"/>
                                <w:bottom w:val="none" w:sz="0" w:space="0" w:color="auto"/>
                                <w:right w:val="none" w:sz="0" w:space="0" w:color="auto"/>
                              </w:divBdr>
                            </w:div>
                          </w:divsChild>
                        </w:div>
                        <w:div w:id="963848314">
                          <w:marLeft w:val="0"/>
                          <w:marRight w:val="0"/>
                          <w:marTop w:val="0"/>
                          <w:marBottom w:val="0"/>
                          <w:divBdr>
                            <w:top w:val="none" w:sz="0" w:space="0" w:color="auto"/>
                            <w:left w:val="none" w:sz="0" w:space="0" w:color="auto"/>
                            <w:bottom w:val="none" w:sz="0" w:space="0" w:color="auto"/>
                            <w:right w:val="none" w:sz="0" w:space="0" w:color="auto"/>
                          </w:divBdr>
                          <w:divsChild>
                            <w:div w:id="2002656246">
                              <w:marLeft w:val="0"/>
                              <w:marRight w:val="300"/>
                              <w:marTop w:val="180"/>
                              <w:marBottom w:val="0"/>
                              <w:divBdr>
                                <w:top w:val="none" w:sz="0" w:space="0" w:color="auto"/>
                                <w:left w:val="none" w:sz="0" w:space="0" w:color="auto"/>
                                <w:bottom w:val="none" w:sz="0" w:space="0" w:color="auto"/>
                                <w:right w:val="none" w:sz="0" w:space="0" w:color="auto"/>
                              </w:divBdr>
                              <w:divsChild>
                                <w:div w:id="168054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257196">
          <w:marLeft w:val="0"/>
          <w:marRight w:val="0"/>
          <w:marTop w:val="0"/>
          <w:marBottom w:val="0"/>
          <w:divBdr>
            <w:top w:val="none" w:sz="0" w:space="0" w:color="auto"/>
            <w:left w:val="none" w:sz="0" w:space="0" w:color="auto"/>
            <w:bottom w:val="none" w:sz="0" w:space="0" w:color="auto"/>
            <w:right w:val="none" w:sz="0" w:space="0" w:color="auto"/>
          </w:divBdr>
          <w:divsChild>
            <w:div w:id="1815829129">
              <w:marLeft w:val="0"/>
              <w:marRight w:val="0"/>
              <w:marTop w:val="0"/>
              <w:marBottom w:val="0"/>
              <w:divBdr>
                <w:top w:val="none" w:sz="0" w:space="0" w:color="auto"/>
                <w:left w:val="none" w:sz="0" w:space="0" w:color="auto"/>
                <w:bottom w:val="none" w:sz="0" w:space="0" w:color="auto"/>
                <w:right w:val="none" w:sz="0" w:space="0" w:color="auto"/>
              </w:divBdr>
              <w:divsChild>
                <w:div w:id="1376585861">
                  <w:marLeft w:val="0"/>
                  <w:marRight w:val="0"/>
                  <w:marTop w:val="0"/>
                  <w:marBottom w:val="0"/>
                  <w:divBdr>
                    <w:top w:val="none" w:sz="0" w:space="0" w:color="auto"/>
                    <w:left w:val="none" w:sz="0" w:space="0" w:color="auto"/>
                    <w:bottom w:val="none" w:sz="0" w:space="0" w:color="auto"/>
                    <w:right w:val="none" w:sz="0" w:space="0" w:color="auto"/>
                  </w:divBdr>
                  <w:divsChild>
                    <w:div w:id="397091177">
                      <w:marLeft w:val="0"/>
                      <w:marRight w:val="0"/>
                      <w:marTop w:val="0"/>
                      <w:marBottom w:val="0"/>
                      <w:divBdr>
                        <w:top w:val="none" w:sz="0" w:space="0" w:color="auto"/>
                        <w:left w:val="none" w:sz="0" w:space="0" w:color="auto"/>
                        <w:bottom w:val="none" w:sz="0" w:space="0" w:color="auto"/>
                        <w:right w:val="none" w:sz="0" w:space="0" w:color="auto"/>
                      </w:divBdr>
                      <w:divsChild>
                        <w:div w:id="131360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583408">
      <w:bodyDiv w:val="1"/>
      <w:marLeft w:val="0"/>
      <w:marRight w:val="0"/>
      <w:marTop w:val="0"/>
      <w:marBottom w:val="0"/>
      <w:divBdr>
        <w:top w:val="none" w:sz="0" w:space="0" w:color="auto"/>
        <w:left w:val="none" w:sz="0" w:space="0" w:color="auto"/>
        <w:bottom w:val="none" w:sz="0" w:space="0" w:color="auto"/>
        <w:right w:val="none" w:sz="0" w:space="0" w:color="auto"/>
      </w:divBdr>
    </w:div>
    <w:div w:id="1149055976">
      <w:bodyDiv w:val="1"/>
      <w:marLeft w:val="0"/>
      <w:marRight w:val="0"/>
      <w:marTop w:val="0"/>
      <w:marBottom w:val="0"/>
      <w:divBdr>
        <w:top w:val="none" w:sz="0" w:space="0" w:color="auto"/>
        <w:left w:val="none" w:sz="0" w:space="0" w:color="auto"/>
        <w:bottom w:val="none" w:sz="0" w:space="0" w:color="auto"/>
        <w:right w:val="none" w:sz="0" w:space="0" w:color="auto"/>
      </w:divBdr>
    </w:div>
    <w:div w:id="1150557075">
      <w:bodyDiv w:val="1"/>
      <w:marLeft w:val="0"/>
      <w:marRight w:val="0"/>
      <w:marTop w:val="0"/>
      <w:marBottom w:val="0"/>
      <w:divBdr>
        <w:top w:val="none" w:sz="0" w:space="0" w:color="auto"/>
        <w:left w:val="none" w:sz="0" w:space="0" w:color="auto"/>
        <w:bottom w:val="none" w:sz="0" w:space="0" w:color="auto"/>
        <w:right w:val="none" w:sz="0" w:space="0" w:color="auto"/>
      </w:divBdr>
    </w:div>
    <w:div w:id="1155610789">
      <w:bodyDiv w:val="1"/>
      <w:marLeft w:val="0"/>
      <w:marRight w:val="0"/>
      <w:marTop w:val="0"/>
      <w:marBottom w:val="0"/>
      <w:divBdr>
        <w:top w:val="none" w:sz="0" w:space="0" w:color="auto"/>
        <w:left w:val="none" w:sz="0" w:space="0" w:color="auto"/>
        <w:bottom w:val="none" w:sz="0" w:space="0" w:color="auto"/>
        <w:right w:val="none" w:sz="0" w:space="0" w:color="auto"/>
      </w:divBdr>
    </w:div>
    <w:div w:id="1165127633">
      <w:bodyDiv w:val="1"/>
      <w:marLeft w:val="0"/>
      <w:marRight w:val="0"/>
      <w:marTop w:val="0"/>
      <w:marBottom w:val="0"/>
      <w:divBdr>
        <w:top w:val="none" w:sz="0" w:space="0" w:color="auto"/>
        <w:left w:val="none" w:sz="0" w:space="0" w:color="auto"/>
        <w:bottom w:val="none" w:sz="0" w:space="0" w:color="auto"/>
        <w:right w:val="none" w:sz="0" w:space="0" w:color="auto"/>
      </w:divBdr>
    </w:div>
    <w:div w:id="1177845586">
      <w:bodyDiv w:val="1"/>
      <w:marLeft w:val="0"/>
      <w:marRight w:val="0"/>
      <w:marTop w:val="0"/>
      <w:marBottom w:val="0"/>
      <w:divBdr>
        <w:top w:val="none" w:sz="0" w:space="0" w:color="auto"/>
        <w:left w:val="none" w:sz="0" w:space="0" w:color="auto"/>
        <w:bottom w:val="none" w:sz="0" w:space="0" w:color="auto"/>
        <w:right w:val="none" w:sz="0" w:space="0" w:color="auto"/>
      </w:divBdr>
    </w:div>
    <w:div w:id="1188982404">
      <w:bodyDiv w:val="1"/>
      <w:marLeft w:val="0"/>
      <w:marRight w:val="0"/>
      <w:marTop w:val="0"/>
      <w:marBottom w:val="0"/>
      <w:divBdr>
        <w:top w:val="none" w:sz="0" w:space="0" w:color="auto"/>
        <w:left w:val="none" w:sz="0" w:space="0" w:color="auto"/>
        <w:bottom w:val="none" w:sz="0" w:space="0" w:color="auto"/>
        <w:right w:val="none" w:sz="0" w:space="0" w:color="auto"/>
      </w:divBdr>
      <w:divsChild>
        <w:div w:id="1397515416">
          <w:marLeft w:val="0"/>
          <w:marRight w:val="0"/>
          <w:marTop w:val="0"/>
          <w:marBottom w:val="0"/>
          <w:divBdr>
            <w:top w:val="none" w:sz="0" w:space="0" w:color="auto"/>
            <w:left w:val="none" w:sz="0" w:space="0" w:color="auto"/>
            <w:bottom w:val="none" w:sz="0" w:space="0" w:color="auto"/>
            <w:right w:val="none" w:sz="0" w:space="0" w:color="auto"/>
          </w:divBdr>
          <w:divsChild>
            <w:div w:id="559293628">
              <w:marLeft w:val="0"/>
              <w:marRight w:val="0"/>
              <w:marTop w:val="0"/>
              <w:marBottom w:val="0"/>
              <w:divBdr>
                <w:top w:val="none" w:sz="0" w:space="0" w:color="auto"/>
                <w:left w:val="none" w:sz="0" w:space="0" w:color="auto"/>
                <w:bottom w:val="none" w:sz="0" w:space="0" w:color="auto"/>
                <w:right w:val="none" w:sz="0" w:space="0" w:color="auto"/>
              </w:divBdr>
              <w:divsChild>
                <w:div w:id="5158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59919">
      <w:bodyDiv w:val="1"/>
      <w:marLeft w:val="0"/>
      <w:marRight w:val="0"/>
      <w:marTop w:val="0"/>
      <w:marBottom w:val="0"/>
      <w:divBdr>
        <w:top w:val="none" w:sz="0" w:space="0" w:color="auto"/>
        <w:left w:val="none" w:sz="0" w:space="0" w:color="auto"/>
        <w:bottom w:val="none" w:sz="0" w:space="0" w:color="auto"/>
        <w:right w:val="none" w:sz="0" w:space="0" w:color="auto"/>
      </w:divBdr>
    </w:div>
    <w:div w:id="1207378167">
      <w:bodyDiv w:val="1"/>
      <w:marLeft w:val="0"/>
      <w:marRight w:val="0"/>
      <w:marTop w:val="0"/>
      <w:marBottom w:val="0"/>
      <w:divBdr>
        <w:top w:val="none" w:sz="0" w:space="0" w:color="auto"/>
        <w:left w:val="none" w:sz="0" w:space="0" w:color="auto"/>
        <w:bottom w:val="none" w:sz="0" w:space="0" w:color="auto"/>
        <w:right w:val="none" w:sz="0" w:space="0" w:color="auto"/>
      </w:divBdr>
    </w:div>
    <w:div w:id="1211569955">
      <w:bodyDiv w:val="1"/>
      <w:marLeft w:val="0"/>
      <w:marRight w:val="0"/>
      <w:marTop w:val="0"/>
      <w:marBottom w:val="0"/>
      <w:divBdr>
        <w:top w:val="none" w:sz="0" w:space="0" w:color="auto"/>
        <w:left w:val="none" w:sz="0" w:space="0" w:color="auto"/>
        <w:bottom w:val="none" w:sz="0" w:space="0" w:color="auto"/>
        <w:right w:val="none" w:sz="0" w:space="0" w:color="auto"/>
      </w:divBdr>
    </w:div>
    <w:div w:id="1216770375">
      <w:bodyDiv w:val="1"/>
      <w:marLeft w:val="0"/>
      <w:marRight w:val="0"/>
      <w:marTop w:val="0"/>
      <w:marBottom w:val="0"/>
      <w:divBdr>
        <w:top w:val="none" w:sz="0" w:space="0" w:color="auto"/>
        <w:left w:val="none" w:sz="0" w:space="0" w:color="auto"/>
        <w:bottom w:val="none" w:sz="0" w:space="0" w:color="auto"/>
        <w:right w:val="none" w:sz="0" w:space="0" w:color="auto"/>
      </w:divBdr>
    </w:div>
    <w:div w:id="1231110994">
      <w:bodyDiv w:val="1"/>
      <w:marLeft w:val="0"/>
      <w:marRight w:val="0"/>
      <w:marTop w:val="0"/>
      <w:marBottom w:val="0"/>
      <w:divBdr>
        <w:top w:val="none" w:sz="0" w:space="0" w:color="auto"/>
        <w:left w:val="none" w:sz="0" w:space="0" w:color="auto"/>
        <w:bottom w:val="none" w:sz="0" w:space="0" w:color="auto"/>
        <w:right w:val="none" w:sz="0" w:space="0" w:color="auto"/>
      </w:divBdr>
    </w:div>
    <w:div w:id="1257471553">
      <w:bodyDiv w:val="1"/>
      <w:marLeft w:val="0"/>
      <w:marRight w:val="0"/>
      <w:marTop w:val="0"/>
      <w:marBottom w:val="0"/>
      <w:divBdr>
        <w:top w:val="none" w:sz="0" w:space="0" w:color="auto"/>
        <w:left w:val="none" w:sz="0" w:space="0" w:color="auto"/>
        <w:bottom w:val="none" w:sz="0" w:space="0" w:color="auto"/>
        <w:right w:val="none" w:sz="0" w:space="0" w:color="auto"/>
      </w:divBdr>
    </w:div>
    <w:div w:id="1272514992">
      <w:bodyDiv w:val="1"/>
      <w:marLeft w:val="0"/>
      <w:marRight w:val="0"/>
      <w:marTop w:val="0"/>
      <w:marBottom w:val="0"/>
      <w:divBdr>
        <w:top w:val="none" w:sz="0" w:space="0" w:color="auto"/>
        <w:left w:val="none" w:sz="0" w:space="0" w:color="auto"/>
        <w:bottom w:val="none" w:sz="0" w:space="0" w:color="auto"/>
        <w:right w:val="none" w:sz="0" w:space="0" w:color="auto"/>
      </w:divBdr>
    </w:div>
    <w:div w:id="1305038919">
      <w:bodyDiv w:val="1"/>
      <w:marLeft w:val="0"/>
      <w:marRight w:val="0"/>
      <w:marTop w:val="0"/>
      <w:marBottom w:val="0"/>
      <w:divBdr>
        <w:top w:val="none" w:sz="0" w:space="0" w:color="auto"/>
        <w:left w:val="none" w:sz="0" w:space="0" w:color="auto"/>
        <w:bottom w:val="none" w:sz="0" w:space="0" w:color="auto"/>
        <w:right w:val="none" w:sz="0" w:space="0" w:color="auto"/>
      </w:divBdr>
    </w:div>
    <w:div w:id="1316106304">
      <w:bodyDiv w:val="1"/>
      <w:marLeft w:val="0"/>
      <w:marRight w:val="0"/>
      <w:marTop w:val="0"/>
      <w:marBottom w:val="0"/>
      <w:divBdr>
        <w:top w:val="none" w:sz="0" w:space="0" w:color="auto"/>
        <w:left w:val="none" w:sz="0" w:space="0" w:color="auto"/>
        <w:bottom w:val="none" w:sz="0" w:space="0" w:color="auto"/>
        <w:right w:val="none" w:sz="0" w:space="0" w:color="auto"/>
      </w:divBdr>
    </w:div>
    <w:div w:id="1338338719">
      <w:bodyDiv w:val="1"/>
      <w:marLeft w:val="0"/>
      <w:marRight w:val="0"/>
      <w:marTop w:val="0"/>
      <w:marBottom w:val="0"/>
      <w:divBdr>
        <w:top w:val="none" w:sz="0" w:space="0" w:color="auto"/>
        <w:left w:val="none" w:sz="0" w:space="0" w:color="auto"/>
        <w:bottom w:val="none" w:sz="0" w:space="0" w:color="auto"/>
        <w:right w:val="none" w:sz="0" w:space="0" w:color="auto"/>
      </w:divBdr>
      <w:divsChild>
        <w:div w:id="1933270261">
          <w:marLeft w:val="0"/>
          <w:marRight w:val="0"/>
          <w:marTop w:val="0"/>
          <w:marBottom w:val="0"/>
          <w:divBdr>
            <w:top w:val="none" w:sz="0" w:space="0" w:color="auto"/>
            <w:left w:val="none" w:sz="0" w:space="0" w:color="auto"/>
            <w:bottom w:val="none" w:sz="0" w:space="0" w:color="auto"/>
            <w:right w:val="none" w:sz="0" w:space="0" w:color="auto"/>
          </w:divBdr>
          <w:divsChild>
            <w:div w:id="887764615">
              <w:marLeft w:val="0"/>
              <w:marRight w:val="0"/>
              <w:marTop w:val="0"/>
              <w:marBottom w:val="0"/>
              <w:divBdr>
                <w:top w:val="none" w:sz="0" w:space="0" w:color="auto"/>
                <w:left w:val="none" w:sz="0" w:space="0" w:color="auto"/>
                <w:bottom w:val="none" w:sz="0" w:space="0" w:color="auto"/>
                <w:right w:val="none" w:sz="0" w:space="0" w:color="auto"/>
              </w:divBdr>
              <w:divsChild>
                <w:div w:id="44966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9720">
      <w:bodyDiv w:val="1"/>
      <w:marLeft w:val="0"/>
      <w:marRight w:val="0"/>
      <w:marTop w:val="0"/>
      <w:marBottom w:val="0"/>
      <w:divBdr>
        <w:top w:val="none" w:sz="0" w:space="0" w:color="auto"/>
        <w:left w:val="none" w:sz="0" w:space="0" w:color="auto"/>
        <w:bottom w:val="none" w:sz="0" w:space="0" w:color="auto"/>
        <w:right w:val="none" w:sz="0" w:space="0" w:color="auto"/>
      </w:divBdr>
    </w:div>
    <w:div w:id="1374576258">
      <w:bodyDiv w:val="1"/>
      <w:marLeft w:val="0"/>
      <w:marRight w:val="0"/>
      <w:marTop w:val="0"/>
      <w:marBottom w:val="0"/>
      <w:divBdr>
        <w:top w:val="none" w:sz="0" w:space="0" w:color="auto"/>
        <w:left w:val="none" w:sz="0" w:space="0" w:color="auto"/>
        <w:bottom w:val="none" w:sz="0" w:space="0" w:color="auto"/>
        <w:right w:val="none" w:sz="0" w:space="0" w:color="auto"/>
      </w:divBdr>
    </w:div>
    <w:div w:id="1395276471">
      <w:bodyDiv w:val="1"/>
      <w:marLeft w:val="0"/>
      <w:marRight w:val="0"/>
      <w:marTop w:val="0"/>
      <w:marBottom w:val="0"/>
      <w:divBdr>
        <w:top w:val="none" w:sz="0" w:space="0" w:color="auto"/>
        <w:left w:val="none" w:sz="0" w:space="0" w:color="auto"/>
        <w:bottom w:val="none" w:sz="0" w:space="0" w:color="auto"/>
        <w:right w:val="none" w:sz="0" w:space="0" w:color="auto"/>
      </w:divBdr>
    </w:div>
    <w:div w:id="1402870499">
      <w:bodyDiv w:val="1"/>
      <w:marLeft w:val="0"/>
      <w:marRight w:val="0"/>
      <w:marTop w:val="0"/>
      <w:marBottom w:val="0"/>
      <w:divBdr>
        <w:top w:val="none" w:sz="0" w:space="0" w:color="auto"/>
        <w:left w:val="none" w:sz="0" w:space="0" w:color="auto"/>
        <w:bottom w:val="none" w:sz="0" w:space="0" w:color="auto"/>
        <w:right w:val="none" w:sz="0" w:space="0" w:color="auto"/>
      </w:divBdr>
    </w:div>
    <w:div w:id="1413743683">
      <w:bodyDiv w:val="1"/>
      <w:marLeft w:val="0"/>
      <w:marRight w:val="0"/>
      <w:marTop w:val="0"/>
      <w:marBottom w:val="0"/>
      <w:divBdr>
        <w:top w:val="none" w:sz="0" w:space="0" w:color="auto"/>
        <w:left w:val="none" w:sz="0" w:space="0" w:color="auto"/>
        <w:bottom w:val="none" w:sz="0" w:space="0" w:color="auto"/>
        <w:right w:val="none" w:sz="0" w:space="0" w:color="auto"/>
      </w:divBdr>
    </w:div>
    <w:div w:id="1436096528">
      <w:bodyDiv w:val="1"/>
      <w:marLeft w:val="0"/>
      <w:marRight w:val="0"/>
      <w:marTop w:val="0"/>
      <w:marBottom w:val="0"/>
      <w:divBdr>
        <w:top w:val="none" w:sz="0" w:space="0" w:color="auto"/>
        <w:left w:val="none" w:sz="0" w:space="0" w:color="auto"/>
        <w:bottom w:val="none" w:sz="0" w:space="0" w:color="auto"/>
        <w:right w:val="none" w:sz="0" w:space="0" w:color="auto"/>
      </w:divBdr>
    </w:div>
    <w:div w:id="1436900815">
      <w:bodyDiv w:val="1"/>
      <w:marLeft w:val="0"/>
      <w:marRight w:val="0"/>
      <w:marTop w:val="0"/>
      <w:marBottom w:val="0"/>
      <w:divBdr>
        <w:top w:val="none" w:sz="0" w:space="0" w:color="auto"/>
        <w:left w:val="none" w:sz="0" w:space="0" w:color="auto"/>
        <w:bottom w:val="none" w:sz="0" w:space="0" w:color="auto"/>
        <w:right w:val="none" w:sz="0" w:space="0" w:color="auto"/>
      </w:divBdr>
    </w:div>
    <w:div w:id="1445031687">
      <w:bodyDiv w:val="1"/>
      <w:marLeft w:val="0"/>
      <w:marRight w:val="0"/>
      <w:marTop w:val="0"/>
      <w:marBottom w:val="0"/>
      <w:divBdr>
        <w:top w:val="none" w:sz="0" w:space="0" w:color="auto"/>
        <w:left w:val="none" w:sz="0" w:space="0" w:color="auto"/>
        <w:bottom w:val="none" w:sz="0" w:space="0" w:color="auto"/>
        <w:right w:val="none" w:sz="0" w:space="0" w:color="auto"/>
      </w:divBdr>
    </w:div>
    <w:div w:id="1448040638">
      <w:bodyDiv w:val="1"/>
      <w:marLeft w:val="0"/>
      <w:marRight w:val="0"/>
      <w:marTop w:val="0"/>
      <w:marBottom w:val="0"/>
      <w:divBdr>
        <w:top w:val="none" w:sz="0" w:space="0" w:color="auto"/>
        <w:left w:val="none" w:sz="0" w:space="0" w:color="auto"/>
        <w:bottom w:val="none" w:sz="0" w:space="0" w:color="auto"/>
        <w:right w:val="none" w:sz="0" w:space="0" w:color="auto"/>
      </w:divBdr>
    </w:div>
    <w:div w:id="1461455190">
      <w:bodyDiv w:val="1"/>
      <w:marLeft w:val="0"/>
      <w:marRight w:val="0"/>
      <w:marTop w:val="0"/>
      <w:marBottom w:val="0"/>
      <w:divBdr>
        <w:top w:val="none" w:sz="0" w:space="0" w:color="auto"/>
        <w:left w:val="none" w:sz="0" w:space="0" w:color="auto"/>
        <w:bottom w:val="none" w:sz="0" w:space="0" w:color="auto"/>
        <w:right w:val="none" w:sz="0" w:space="0" w:color="auto"/>
      </w:divBdr>
    </w:div>
    <w:div w:id="1461681071">
      <w:bodyDiv w:val="1"/>
      <w:marLeft w:val="0"/>
      <w:marRight w:val="0"/>
      <w:marTop w:val="0"/>
      <w:marBottom w:val="0"/>
      <w:divBdr>
        <w:top w:val="none" w:sz="0" w:space="0" w:color="auto"/>
        <w:left w:val="none" w:sz="0" w:space="0" w:color="auto"/>
        <w:bottom w:val="none" w:sz="0" w:space="0" w:color="auto"/>
        <w:right w:val="none" w:sz="0" w:space="0" w:color="auto"/>
      </w:divBdr>
    </w:div>
    <w:div w:id="1469279836">
      <w:bodyDiv w:val="1"/>
      <w:marLeft w:val="0"/>
      <w:marRight w:val="0"/>
      <w:marTop w:val="0"/>
      <w:marBottom w:val="0"/>
      <w:divBdr>
        <w:top w:val="none" w:sz="0" w:space="0" w:color="auto"/>
        <w:left w:val="none" w:sz="0" w:space="0" w:color="auto"/>
        <w:bottom w:val="none" w:sz="0" w:space="0" w:color="auto"/>
        <w:right w:val="none" w:sz="0" w:space="0" w:color="auto"/>
      </w:divBdr>
    </w:div>
    <w:div w:id="1481386568">
      <w:bodyDiv w:val="1"/>
      <w:marLeft w:val="0"/>
      <w:marRight w:val="0"/>
      <w:marTop w:val="0"/>
      <w:marBottom w:val="0"/>
      <w:divBdr>
        <w:top w:val="none" w:sz="0" w:space="0" w:color="auto"/>
        <w:left w:val="none" w:sz="0" w:space="0" w:color="auto"/>
        <w:bottom w:val="none" w:sz="0" w:space="0" w:color="auto"/>
        <w:right w:val="none" w:sz="0" w:space="0" w:color="auto"/>
      </w:divBdr>
    </w:div>
    <w:div w:id="1497384628">
      <w:bodyDiv w:val="1"/>
      <w:marLeft w:val="0"/>
      <w:marRight w:val="0"/>
      <w:marTop w:val="0"/>
      <w:marBottom w:val="0"/>
      <w:divBdr>
        <w:top w:val="none" w:sz="0" w:space="0" w:color="auto"/>
        <w:left w:val="none" w:sz="0" w:space="0" w:color="auto"/>
        <w:bottom w:val="none" w:sz="0" w:space="0" w:color="auto"/>
        <w:right w:val="none" w:sz="0" w:space="0" w:color="auto"/>
      </w:divBdr>
    </w:div>
    <w:div w:id="1502357166">
      <w:bodyDiv w:val="1"/>
      <w:marLeft w:val="0"/>
      <w:marRight w:val="0"/>
      <w:marTop w:val="0"/>
      <w:marBottom w:val="0"/>
      <w:divBdr>
        <w:top w:val="none" w:sz="0" w:space="0" w:color="auto"/>
        <w:left w:val="none" w:sz="0" w:space="0" w:color="auto"/>
        <w:bottom w:val="none" w:sz="0" w:space="0" w:color="auto"/>
        <w:right w:val="none" w:sz="0" w:space="0" w:color="auto"/>
      </w:divBdr>
      <w:divsChild>
        <w:div w:id="981153565">
          <w:marLeft w:val="0"/>
          <w:marRight w:val="0"/>
          <w:marTop w:val="0"/>
          <w:marBottom w:val="0"/>
          <w:divBdr>
            <w:top w:val="none" w:sz="0" w:space="0" w:color="auto"/>
            <w:left w:val="none" w:sz="0" w:space="0" w:color="auto"/>
            <w:bottom w:val="none" w:sz="0" w:space="0" w:color="auto"/>
            <w:right w:val="none" w:sz="0" w:space="0" w:color="auto"/>
          </w:divBdr>
          <w:divsChild>
            <w:div w:id="136932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8446">
      <w:bodyDiv w:val="1"/>
      <w:marLeft w:val="0"/>
      <w:marRight w:val="0"/>
      <w:marTop w:val="0"/>
      <w:marBottom w:val="0"/>
      <w:divBdr>
        <w:top w:val="none" w:sz="0" w:space="0" w:color="auto"/>
        <w:left w:val="none" w:sz="0" w:space="0" w:color="auto"/>
        <w:bottom w:val="none" w:sz="0" w:space="0" w:color="auto"/>
        <w:right w:val="none" w:sz="0" w:space="0" w:color="auto"/>
      </w:divBdr>
    </w:div>
    <w:div w:id="1520853276">
      <w:bodyDiv w:val="1"/>
      <w:marLeft w:val="0"/>
      <w:marRight w:val="0"/>
      <w:marTop w:val="0"/>
      <w:marBottom w:val="0"/>
      <w:divBdr>
        <w:top w:val="none" w:sz="0" w:space="0" w:color="auto"/>
        <w:left w:val="none" w:sz="0" w:space="0" w:color="auto"/>
        <w:bottom w:val="none" w:sz="0" w:space="0" w:color="auto"/>
        <w:right w:val="none" w:sz="0" w:space="0" w:color="auto"/>
      </w:divBdr>
    </w:div>
    <w:div w:id="1535267791">
      <w:bodyDiv w:val="1"/>
      <w:marLeft w:val="0"/>
      <w:marRight w:val="0"/>
      <w:marTop w:val="0"/>
      <w:marBottom w:val="0"/>
      <w:divBdr>
        <w:top w:val="none" w:sz="0" w:space="0" w:color="auto"/>
        <w:left w:val="none" w:sz="0" w:space="0" w:color="auto"/>
        <w:bottom w:val="none" w:sz="0" w:space="0" w:color="auto"/>
        <w:right w:val="none" w:sz="0" w:space="0" w:color="auto"/>
      </w:divBdr>
    </w:div>
    <w:div w:id="1544830300">
      <w:bodyDiv w:val="1"/>
      <w:marLeft w:val="0"/>
      <w:marRight w:val="0"/>
      <w:marTop w:val="0"/>
      <w:marBottom w:val="0"/>
      <w:divBdr>
        <w:top w:val="none" w:sz="0" w:space="0" w:color="auto"/>
        <w:left w:val="none" w:sz="0" w:space="0" w:color="auto"/>
        <w:bottom w:val="none" w:sz="0" w:space="0" w:color="auto"/>
        <w:right w:val="none" w:sz="0" w:space="0" w:color="auto"/>
      </w:divBdr>
    </w:div>
    <w:div w:id="1552958395">
      <w:bodyDiv w:val="1"/>
      <w:marLeft w:val="0"/>
      <w:marRight w:val="0"/>
      <w:marTop w:val="0"/>
      <w:marBottom w:val="0"/>
      <w:divBdr>
        <w:top w:val="none" w:sz="0" w:space="0" w:color="auto"/>
        <w:left w:val="none" w:sz="0" w:space="0" w:color="auto"/>
        <w:bottom w:val="none" w:sz="0" w:space="0" w:color="auto"/>
        <w:right w:val="none" w:sz="0" w:space="0" w:color="auto"/>
      </w:divBdr>
    </w:div>
    <w:div w:id="1574466508">
      <w:bodyDiv w:val="1"/>
      <w:marLeft w:val="0"/>
      <w:marRight w:val="0"/>
      <w:marTop w:val="0"/>
      <w:marBottom w:val="0"/>
      <w:divBdr>
        <w:top w:val="none" w:sz="0" w:space="0" w:color="auto"/>
        <w:left w:val="none" w:sz="0" w:space="0" w:color="auto"/>
        <w:bottom w:val="none" w:sz="0" w:space="0" w:color="auto"/>
        <w:right w:val="none" w:sz="0" w:space="0" w:color="auto"/>
      </w:divBdr>
    </w:div>
    <w:div w:id="1587228334">
      <w:bodyDiv w:val="1"/>
      <w:marLeft w:val="0"/>
      <w:marRight w:val="0"/>
      <w:marTop w:val="0"/>
      <w:marBottom w:val="0"/>
      <w:divBdr>
        <w:top w:val="none" w:sz="0" w:space="0" w:color="auto"/>
        <w:left w:val="none" w:sz="0" w:space="0" w:color="auto"/>
        <w:bottom w:val="none" w:sz="0" w:space="0" w:color="auto"/>
        <w:right w:val="none" w:sz="0" w:space="0" w:color="auto"/>
      </w:divBdr>
    </w:div>
    <w:div w:id="1640917912">
      <w:bodyDiv w:val="1"/>
      <w:marLeft w:val="0"/>
      <w:marRight w:val="0"/>
      <w:marTop w:val="0"/>
      <w:marBottom w:val="0"/>
      <w:divBdr>
        <w:top w:val="none" w:sz="0" w:space="0" w:color="auto"/>
        <w:left w:val="none" w:sz="0" w:space="0" w:color="auto"/>
        <w:bottom w:val="none" w:sz="0" w:space="0" w:color="auto"/>
        <w:right w:val="none" w:sz="0" w:space="0" w:color="auto"/>
      </w:divBdr>
    </w:div>
    <w:div w:id="1642661177">
      <w:bodyDiv w:val="1"/>
      <w:marLeft w:val="0"/>
      <w:marRight w:val="0"/>
      <w:marTop w:val="0"/>
      <w:marBottom w:val="0"/>
      <w:divBdr>
        <w:top w:val="none" w:sz="0" w:space="0" w:color="auto"/>
        <w:left w:val="none" w:sz="0" w:space="0" w:color="auto"/>
        <w:bottom w:val="none" w:sz="0" w:space="0" w:color="auto"/>
        <w:right w:val="none" w:sz="0" w:space="0" w:color="auto"/>
      </w:divBdr>
    </w:div>
    <w:div w:id="1670906141">
      <w:bodyDiv w:val="1"/>
      <w:marLeft w:val="0"/>
      <w:marRight w:val="0"/>
      <w:marTop w:val="0"/>
      <w:marBottom w:val="0"/>
      <w:divBdr>
        <w:top w:val="none" w:sz="0" w:space="0" w:color="auto"/>
        <w:left w:val="none" w:sz="0" w:space="0" w:color="auto"/>
        <w:bottom w:val="none" w:sz="0" w:space="0" w:color="auto"/>
        <w:right w:val="none" w:sz="0" w:space="0" w:color="auto"/>
      </w:divBdr>
    </w:div>
    <w:div w:id="1688949611">
      <w:bodyDiv w:val="1"/>
      <w:marLeft w:val="0"/>
      <w:marRight w:val="0"/>
      <w:marTop w:val="0"/>
      <w:marBottom w:val="0"/>
      <w:divBdr>
        <w:top w:val="none" w:sz="0" w:space="0" w:color="auto"/>
        <w:left w:val="none" w:sz="0" w:space="0" w:color="auto"/>
        <w:bottom w:val="none" w:sz="0" w:space="0" w:color="auto"/>
        <w:right w:val="none" w:sz="0" w:space="0" w:color="auto"/>
      </w:divBdr>
    </w:div>
    <w:div w:id="1705323804">
      <w:bodyDiv w:val="1"/>
      <w:marLeft w:val="0"/>
      <w:marRight w:val="0"/>
      <w:marTop w:val="0"/>
      <w:marBottom w:val="0"/>
      <w:divBdr>
        <w:top w:val="none" w:sz="0" w:space="0" w:color="auto"/>
        <w:left w:val="none" w:sz="0" w:space="0" w:color="auto"/>
        <w:bottom w:val="none" w:sz="0" w:space="0" w:color="auto"/>
        <w:right w:val="none" w:sz="0" w:space="0" w:color="auto"/>
      </w:divBdr>
    </w:div>
    <w:div w:id="1717853268">
      <w:bodyDiv w:val="1"/>
      <w:marLeft w:val="0"/>
      <w:marRight w:val="0"/>
      <w:marTop w:val="0"/>
      <w:marBottom w:val="0"/>
      <w:divBdr>
        <w:top w:val="none" w:sz="0" w:space="0" w:color="auto"/>
        <w:left w:val="none" w:sz="0" w:space="0" w:color="auto"/>
        <w:bottom w:val="none" w:sz="0" w:space="0" w:color="auto"/>
        <w:right w:val="none" w:sz="0" w:space="0" w:color="auto"/>
      </w:divBdr>
    </w:div>
    <w:div w:id="1720350524">
      <w:bodyDiv w:val="1"/>
      <w:marLeft w:val="0"/>
      <w:marRight w:val="0"/>
      <w:marTop w:val="0"/>
      <w:marBottom w:val="0"/>
      <w:divBdr>
        <w:top w:val="none" w:sz="0" w:space="0" w:color="auto"/>
        <w:left w:val="none" w:sz="0" w:space="0" w:color="auto"/>
        <w:bottom w:val="none" w:sz="0" w:space="0" w:color="auto"/>
        <w:right w:val="none" w:sz="0" w:space="0" w:color="auto"/>
      </w:divBdr>
    </w:div>
    <w:div w:id="1720591604">
      <w:bodyDiv w:val="1"/>
      <w:marLeft w:val="0"/>
      <w:marRight w:val="0"/>
      <w:marTop w:val="0"/>
      <w:marBottom w:val="0"/>
      <w:divBdr>
        <w:top w:val="none" w:sz="0" w:space="0" w:color="auto"/>
        <w:left w:val="none" w:sz="0" w:space="0" w:color="auto"/>
        <w:bottom w:val="none" w:sz="0" w:space="0" w:color="auto"/>
        <w:right w:val="none" w:sz="0" w:space="0" w:color="auto"/>
      </w:divBdr>
    </w:div>
    <w:div w:id="1724907821">
      <w:bodyDiv w:val="1"/>
      <w:marLeft w:val="0"/>
      <w:marRight w:val="0"/>
      <w:marTop w:val="0"/>
      <w:marBottom w:val="0"/>
      <w:divBdr>
        <w:top w:val="none" w:sz="0" w:space="0" w:color="auto"/>
        <w:left w:val="none" w:sz="0" w:space="0" w:color="auto"/>
        <w:bottom w:val="none" w:sz="0" w:space="0" w:color="auto"/>
        <w:right w:val="none" w:sz="0" w:space="0" w:color="auto"/>
      </w:divBdr>
    </w:div>
    <w:div w:id="1728727131">
      <w:bodyDiv w:val="1"/>
      <w:marLeft w:val="0"/>
      <w:marRight w:val="0"/>
      <w:marTop w:val="0"/>
      <w:marBottom w:val="0"/>
      <w:divBdr>
        <w:top w:val="none" w:sz="0" w:space="0" w:color="auto"/>
        <w:left w:val="none" w:sz="0" w:space="0" w:color="auto"/>
        <w:bottom w:val="none" w:sz="0" w:space="0" w:color="auto"/>
        <w:right w:val="none" w:sz="0" w:space="0" w:color="auto"/>
      </w:divBdr>
    </w:div>
    <w:div w:id="1732775819">
      <w:bodyDiv w:val="1"/>
      <w:marLeft w:val="0"/>
      <w:marRight w:val="0"/>
      <w:marTop w:val="0"/>
      <w:marBottom w:val="0"/>
      <w:divBdr>
        <w:top w:val="none" w:sz="0" w:space="0" w:color="auto"/>
        <w:left w:val="none" w:sz="0" w:space="0" w:color="auto"/>
        <w:bottom w:val="none" w:sz="0" w:space="0" w:color="auto"/>
        <w:right w:val="none" w:sz="0" w:space="0" w:color="auto"/>
      </w:divBdr>
    </w:div>
    <w:div w:id="1736777166">
      <w:bodyDiv w:val="1"/>
      <w:marLeft w:val="0"/>
      <w:marRight w:val="0"/>
      <w:marTop w:val="0"/>
      <w:marBottom w:val="0"/>
      <w:divBdr>
        <w:top w:val="none" w:sz="0" w:space="0" w:color="auto"/>
        <w:left w:val="none" w:sz="0" w:space="0" w:color="auto"/>
        <w:bottom w:val="none" w:sz="0" w:space="0" w:color="auto"/>
        <w:right w:val="none" w:sz="0" w:space="0" w:color="auto"/>
      </w:divBdr>
    </w:div>
    <w:div w:id="1739548717">
      <w:bodyDiv w:val="1"/>
      <w:marLeft w:val="0"/>
      <w:marRight w:val="0"/>
      <w:marTop w:val="0"/>
      <w:marBottom w:val="0"/>
      <w:divBdr>
        <w:top w:val="none" w:sz="0" w:space="0" w:color="auto"/>
        <w:left w:val="none" w:sz="0" w:space="0" w:color="auto"/>
        <w:bottom w:val="none" w:sz="0" w:space="0" w:color="auto"/>
        <w:right w:val="none" w:sz="0" w:space="0" w:color="auto"/>
      </w:divBdr>
    </w:div>
    <w:div w:id="1752389000">
      <w:bodyDiv w:val="1"/>
      <w:marLeft w:val="0"/>
      <w:marRight w:val="0"/>
      <w:marTop w:val="0"/>
      <w:marBottom w:val="0"/>
      <w:divBdr>
        <w:top w:val="none" w:sz="0" w:space="0" w:color="auto"/>
        <w:left w:val="none" w:sz="0" w:space="0" w:color="auto"/>
        <w:bottom w:val="none" w:sz="0" w:space="0" w:color="auto"/>
        <w:right w:val="none" w:sz="0" w:space="0" w:color="auto"/>
      </w:divBdr>
      <w:divsChild>
        <w:div w:id="1385449266">
          <w:marLeft w:val="0"/>
          <w:marRight w:val="0"/>
          <w:marTop w:val="0"/>
          <w:marBottom w:val="0"/>
          <w:divBdr>
            <w:top w:val="none" w:sz="0" w:space="0" w:color="auto"/>
            <w:left w:val="none" w:sz="0" w:space="0" w:color="auto"/>
            <w:bottom w:val="none" w:sz="0" w:space="0" w:color="auto"/>
            <w:right w:val="none" w:sz="0" w:space="0" w:color="auto"/>
          </w:divBdr>
          <w:divsChild>
            <w:div w:id="271860462">
              <w:marLeft w:val="0"/>
              <w:marRight w:val="0"/>
              <w:marTop w:val="0"/>
              <w:marBottom w:val="0"/>
              <w:divBdr>
                <w:top w:val="none" w:sz="0" w:space="0" w:color="auto"/>
                <w:left w:val="none" w:sz="0" w:space="0" w:color="auto"/>
                <w:bottom w:val="none" w:sz="0" w:space="0" w:color="auto"/>
                <w:right w:val="none" w:sz="0" w:space="0" w:color="auto"/>
              </w:divBdr>
              <w:divsChild>
                <w:div w:id="160399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080030">
      <w:bodyDiv w:val="1"/>
      <w:marLeft w:val="0"/>
      <w:marRight w:val="0"/>
      <w:marTop w:val="0"/>
      <w:marBottom w:val="0"/>
      <w:divBdr>
        <w:top w:val="none" w:sz="0" w:space="0" w:color="auto"/>
        <w:left w:val="none" w:sz="0" w:space="0" w:color="auto"/>
        <w:bottom w:val="none" w:sz="0" w:space="0" w:color="auto"/>
        <w:right w:val="none" w:sz="0" w:space="0" w:color="auto"/>
      </w:divBdr>
      <w:divsChild>
        <w:div w:id="346635928">
          <w:marLeft w:val="0"/>
          <w:marRight w:val="0"/>
          <w:marTop w:val="0"/>
          <w:marBottom w:val="0"/>
          <w:divBdr>
            <w:top w:val="none" w:sz="0" w:space="0" w:color="auto"/>
            <w:left w:val="none" w:sz="0" w:space="0" w:color="auto"/>
            <w:bottom w:val="none" w:sz="0" w:space="0" w:color="auto"/>
            <w:right w:val="none" w:sz="0" w:space="0" w:color="auto"/>
          </w:divBdr>
          <w:divsChild>
            <w:div w:id="1024406242">
              <w:marLeft w:val="0"/>
              <w:marRight w:val="0"/>
              <w:marTop w:val="0"/>
              <w:marBottom w:val="0"/>
              <w:divBdr>
                <w:top w:val="none" w:sz="0" w:space="0" w:color="auto"/>
                <w:left w:val="none" w:sz="0" w:space="0" w:color="auto"/>
                <w:bottom w:val="none" w:sz="0" w:space="0" w:color="auto"/>
                <w:right w:val="none" w:sz="0" w:space="0" w:color="auto"/>
              </w:divBdr>
              <w:divsChild>
                <w:div w:id="17570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219334">
      <w:bodyDiv w:val="1"/>
      <w:marLeft w:val="0"/>
      <w:marRight w:val="0"/>
      <w:marTop w:val="0"/>
      <w:marBottom w:val="0"/>
      <w:divBdr>
        <w:top w:val="none" w:sz="0" w:space="0" w:color="auto"/>
        <w:left w:val="none" w:sz="0" w:space="0" w:color="auto"/>
        <w:bottom w:val="none" w:sz="0" w:space="0" w:color="auto"/>
        <w:right w:val="none" w:sz="0" w:space="0" w:color="auto"/>
      </w:divBdr>
    </w:div>
    <w:div w:id="1779979857">
      <w:bodyDiv w:val="1"/>
      <w:marLeft w:val="0"/>
      <w:marRight w:val="0"/>
      <w:marTop w:val="0"/>
      <w:marBottom w:val="0"/>
      <w:divBdr>
        <w:top w:val="none" w:sz="0" w:space="0" w:color="auto"/>
        <w:left w:val="none" w:sz="0" w:space="0" w:color="auto"/>
        <w:bottom w:val="none" w:sz="0" w:space="0" w:color="auto"/>
        <w:right w:val="none" w:sz="0" w:space="0" w:color="auto"/>
      </w:divBdr>
    </w:div>
    <w:div w:id="1796292135">
      <w:bodyDiv w:val="1"/>
      <w:marLeft w:val="0"/>
      <w:marRight w:val="0"/>
      <w:marTop w:val="0"/>
      <w:marBottom w:val="0"/>
      <w:divBdr>
        <w:top w:val="none" w:sz="0" w:space="0" w:color="auto"/>
        <w:left w:val="none" w:sz="0" w:space="0" w:color="auto"/>
        <w:bottom w:val="none" w:sz="0" w:space="0" w:color="auto"/>
        <w:right w:val="none" w:sz="0" w:space="0" w:color="auto"/>
      </w:divBdr>
    </w:div>
    <w:div w:id="1826433920">
      <w:bodyDiv w:val="1"/>
      <w:marLeft w:val="0"/>
      <w:marRight w:val="0"/>
      <w:marTop w:val="0"/>
      <w:marBottom w:val="0"/>
      <w:divBdr>
        <w:top w:val="none" w:sz="0" w:space="0" w:color="auto"/>
        <w:left w:val="none" w:sz="0" w:space="0" w:color="auto"/>
        <w:bottom w:val="none" w:sz="0" w:space="0" w:color="auto"/>
        <w:right w:val="none" w:sz="0" w:space="0" w:color="auto"/>
      </w:divBdr>
    </w:div>
    <w:div w:id="1837113589">
      <w:bodyDiv w:val="1"/>
      <w:marLeft w:val="0"/>
      <w:marRight w:val="0"/>
      <w:marTop w:val="0"/>
      <w:marBottom w:val="0"/>
      <w:divBdr>
        <w:top w:val="none" w:sz="0" w:space="0" w:color="auto"/>
        <w:left w:val="none" w:sz="0" w:space="0" w:color="auto"/>
        <w:bottom w:val="none" w:sz="0" w:space="0" w:color="auto"/>
        <w:right w:val="none" w:sz="0" w:space="0" w:color="auto"/>
      </w:divBdr>
    </w:div>
    <w:div w:id="1916696657">
      <w:bodyDiv w:val="1"/>
      <w:marLeft w:val="0"/>
      <w:marRight w:val="0"/>
      <w:marTop w:val="0"/>
      <w:marBottom w:val="0"/>
      <w:divBdr>
        <w:top w:val="none" w:sz="0" w:space="0" w:color="auto"/>
        <w:left w:val="none" w:sz="0" w:space="0" w:color="auto"/>
        <w:bottom w:val="none" w:sz="0" w:space="0" w:color="auto"/>
        <w:right w:val="none" w:sz="0" w:space="0" w:color="auto"/>
      </w:divBdr>
    </w:div>
    <w:div w:id="1936746082">
      <w:bodyDiv w:val="1"/>
      <w:marLeft w:val="0"/>
      <w:marRight w:val="0"/>
      <w:marTop w:val="0"/>
      <w:marBottom w:val="0"/>
      <w:divBdr>
        <w:top w:val="none" w:sz="0" w:space="0" w:color="auto"/>
        <w:left w:val="none" w:sz="0" w:space="0" w:color="auto"/>
        <w:bottom w:val="none" w:sz="0" w:space="0" w:color="auto"/>
        <w:right w:val="none" w:sz="0" w:space="0" w:color="auto"/>
      </w:divBdr>
    </w:div>
    <w:div w:id="1977176023">
      <w:bodyDiv w:val="1"/>
      <w:marLeft w:val="0"/>
      <w:marRight w:val="0"/>
      <w:marTop w:val="0"/>
      <w:marBottom w:val="0"/>
      <w:divBdr>
        <w:top w:val="none" w:sz="0" w:space="0" w:color="auto"/>
        <w:left w:val="none" w:sz="0" w:space="0" w:color="auto"/>
        <w:bottom w:val="none" w:sz="0" w:space="0" w:color="auto"/>
        <w:right w:val="none" w:sz="0" w:space="0" w:color="auto"/>
      </w:divBdr>
    </w:div>
    <w:div w:id="1987009288">
      <w:bodyDiv w:val="1"/>
      <w:marLeft w:val="0"/>
      <w:marRight w:val="0"/>
      <w:marTop w:val="0"/>
      <w:marBottom w:val="0"/>
      <w:divBdr>
        <w:top w:val="none" w:sz="0" w:space="0" w:color="auto"/>
        <w:left w:val="none" w:sz="0" w:space="0" w:color="auto"/>
        <w:bottom w:val="none" w:sz="0" w:space="0" w:color="auto"/>
        <w:right w:val="none" w:sz="0" w:space="0" w:color="auto"/>
      </w:divBdr>
    </w:div>
    <w:div w:id="2000385919">
      <w:bodyDiv w:val="1"/>
      <w:marLeft w:val="0"/>
      <w:marRight w:val="0"/>
      <w:marTop w:val="0"/>
      <w:marBottom w:val="0"/>
      <w:divBdr>
        <w:top w:val="none" w:sz="0" w:space="0" w:color="auto"/>
        <w:left w:val="none" w:sz="0" w:space="0" w:color="auto"/>
        <w:bottom w:val="none" w:sz="0" w:space="0" w:color="auto"/>
        <w:right w:val="none" w:sz="0" w:space="0" w:color="auto"/>
      </w:divBdr>
    </w:div>
    <w:div w:id="2043897672">
      <w:bodyDiv w:val="1"/>
      <w:marLeft w:val="0"/>
      <w:marRight w:val="0"/>
      <w:marTop w:val="0"/>
      <w:marBottom w:val="0"/>
      <w:divBdr>
        <w:top w:val="none" w:sz="0" w:space="0" w:color="auto"/>
        <w:left w:val="none" w:sz="0" w:space="0" w:color="auto"/>
        <w:bottom w:val="none" w:sz="0" w:space="0" w:color="auto"/>
        <w:right w:val="none" w:sz="0" w:space="0" w:color="auto"/>
      </w:divBdr>
    </w:div>
    <w:div w:id="2046321922">
      <w:bodyDiv w:val="1"/>
      <w:marLeft w:val="0"/>
      <w:marRight w:val="0"/>
      <w:marTop w:val="0"/>
      <w:marBottom w:val="0"/>
      <w:divBdr>
        <w:top w:val="none" w:sz="0" w:space="0" w:color="auto"/>
        <w:left w:val="none" w:sz="0" w:space="0" w:color="auto"/>
        <w:bottom w:val="none" w:sz="0" w:space="0" w:color="auto"/>
        <w:right w:val="none" w:sz="0" w:space="0" w:color="auto"/>
      </w:divBdr>
    </w:div>
    <w:div w:id="2058816958">
      <w:bodyDiv w:val="1"/>
      <w:marLeft w:val="0"/>
      <w:marRight w:val="0"/>
      <w:marTop w:val="0"/>
      <w:marBottom w:val="0"/>
      <w:divBdr>
        <w:top w:val="none" w:sz="0" w:space="0" w:color="auto"/>
        <w:left w:val="none" w:sz="0" w:space="0" w:color="auto"/>
        <w:bottom w:val="none" w:sz="0" w:space="0" w:color="auto"/>
        <w:right w:val="none" w:sz="0" w:space="0" w:color="auto"/>
      </w:divBdr>
    </w:div>
    <w:div w:id="2069835940">
      <w:bodyDiv w:val="1"/>
      <w:marLeft w:val="0"/>
      <w:marRight w:val="0"/>
      <w:marTop w:val="0"/>
      <w:marBottom w:val="0"/>
      <w:divBdr>
        <w:top w:val="none" w:sz="0" w:space="0" w:color="auto"/>
        <w:left w:val="none" w:sz="0" w:space="0" w:color="auto"/>
        <w:bottom w:val="none" w:sz="0" w:space="0" w:color="auto"/>
        <w:right w:val="none" w:sz="0" w:space="0" w:color="auto"/>
      </w:divBdr>
    </w:div>
    <w:div w:id="2114324008">
      <w:bodyDiv w:val="1"/>
      <w:marLeft w:val="0"/>
      <w:marRight w:val="0"/>
      <w:marTop w:val="0"/>
      <w:marBottom w:val="0"/>
      <w:divBdr>
        <w:top w:val="none" w:sz="0" w:space="0" w:color="auto"/>
        <w:left w:val="none" w:sz="0" w:space="0" w:color="auto"/>
        <w:bottom w:val="none" w:sz="0" w:space="0" w:color="auto"/>
        <w:right w:val="none" w:sz="0" w:space="0" w:color="auto"/>
      </w:divBdr>
    </w:div>
    <w:div w:id="213143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pm-review.com/introduction-to-powder-metallurgy/sintering-in-the-powder-metallurgy-process/" TargetMode="External"/><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7.png"/><Relationship Id="rId34" Type="http://schemas.openxmlformats.org/officeDocument/2006/relationships/image" Target="media/image20.emf"/><Relationship Id="rId42" Type="http://schemas.openxmlformats.org/officeDocument/2006/relationships/hyperlink" Target="https://ir.nctu.edu.tw/handle/11536/476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ng.sut.ac.th/me/box/1_54/435300/powder.pdf" TargetMode="External"/><Relationship Id="rId20" Type="http://schemas.openxmlformats.org/officeDocument/2006/relationships/image" Target="media/image6.emf"/><Relationship Id="rId29" Type="http://schemas.openxmlformats.org/officeDocument/2006/relationships/image" Target="media/image15.jpeg"/><Relationship Id="rId41" Type="http://schemas.openxmlformats.org/officeDocument/2006/relationships/hyperlink" Target="https://www.pm-review.com/introduction-to-powder-metallurgy/sintering-in-the-powder-metallurgy-proc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s://www.auroral-sinter.com.tw/ch/07_metallurgy/metallurgy_01.htm"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g"/><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D08E2-B446-4277-B4A3-B52F67C03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2705</Words>
  <Characters>15423</Characters>
  <Application>Microsoft Office Word</Application>
  <DocSecurity>0</DocSecurity>
  <Lines>128</Lines>
  <Paragraphs>36</Paragraphs>
  <ScaleCrop>false</ScaleCrop>
  <Company/>
  <LinksUpToDate>false</LinksUpToDate>
  <CharactersWithSpaces>18092</CharactersWithSpaces>
  <SharedDoc>false</SharedDoc>
  <HLinks>
    <vt:vector size="318" baseType="variant">
      <vt:variant>
        <vt:i4>1441844</vt:i4>
      </vt:variant>
      <vt:variant>
        <vt:i4>320</vt:i4>
      </vt:variant>
      <vt:variant>
        <vt:i4>0</vt:i4>
      </vt:variant>
      <vt:variant>
        <vt:i4>5</vt:i4>
      </vt:variant>
      <vt:variant>
        <vt:lpwstr/>
      </vt:variant>
      <vt:variant>
        <vt:lpwstr>_Toc101272316</vt:lpwstr>
      </vt:variant>
      <vt:variant>
        <vt:i4>1441844</vt:i4>
      </vt:variant>
      <vt:variant>
        <vt:i4>314</vt:i4>
      </vt:variant>
      <vt:variant>
        <vt:i4>0</vt:i4>
      </vt:variant>
      <vt:variant>
        <vt:i4>5</vt:i4>
      </vt:variant>
      <vt:variant>
        <vt:lpwstr/>
      </vt:variant>
      <vt:variant>
        <vt:lpwstr>_Toc101272315</vt:lpwstr>
      </vt:variant>
      <vt:variant>
        <vt:i4>1441844</vt:i4>
      </vt:variant>
      <vt:variant>
        <vt:i4>308</vt:i4>
      </vt:variant>
      <vt:variant>
        <vt:i4>0</vt:i4>
      </vt:variant>
      <vt:variant>
        <vt:i4>5</vt:i4>
      </vt:variant>
      <vt:variant>
        <vt:lpwstr/>
      </vt:variant>
      <vt:variant>
        <vt:lpwstr>_Toc101272314</vt:lpwstr>
      </vt:variant>
      <vt:variant>
        <vt:i4>1441844</vt:i4>
      </vt:variant>
      <vt:variant>
        <vt:i4>299</vt:i4>
      </vt:variant>
      <vt:variant>
        <vt:i4>0</vt:i4>
      </vt:variant>
      <vt:variant>
        <vt:i4>5</vt:i4>
      </vt:variant>
      <vt:variant>
        <vt:lpwstr/>
      </vt:variant>
      <vt:variant>
        <vt:lpwstr>_Toc101272313</vt:lpwstr>
      </vt:variant>
      <vt:variant>
        <vt:i4>1441844</vt:i4>
      </vt:variant>
      <vt:variant>
        <vt:i4>293</vt:i4>
      </vt:variant>
      <vt:variant>
        <vt:i4>0</vt:i4>
      </vt:variant>
      <vt:variant>
        <vt:i4>5</vt:i4>
      </vt:variant>
      <vt:variant>
        <vt:lpwstr/>
      </vt:variant>
      <vt:variant>
        <vt:lpwstr>_Toc101272312</vt:lpwstr>
      </vt:variant>
      <vt:variant>
        <vt:i4>1441844</vt:i4>
      </vt:variant>
      <vt:variant>
        <vt:i4>287</vt:i4>
      </vt:variant>
      <vt:variant>
        <vt:i4>0</vt:i4>
      </vt:variant>
      <vt:variant>
        <vt:i4>5</vt:i4>
      </vt:variant>
      <vt:variant>
        <vt:lpwstr/>
      </vt:variant>
      <vt:variant>
        <vt:lpwstr>_Toc101272311</vt:lpwstr>
      </vt:variant>
      <vt:variant>
        <vt:i4>1441844</vt:i4>
      </vt:variant>
      <vt:variant>
        <vt:i4>281</vt:i4>
      </vt:variant>
      <vt:variant>
        <vt:i4>0</vt:i4>
      </vt:variant>
      <vt:variant>
        <vt:i4>5</vt:i4>
      </vt:variant>
      <vt:variant>
        <vt:lpwstr/>
      </vt:variant>
      <vt:variant>
        <vt:lpwstr>_Toc101272310</vt:lpwstr>
      </vt:variant>
      <vt:variant>
        <vt:i4>1507380</vt:i4>
      </vt:variant>
      <vt:variant>
        <vt:i4>275</vt:i4>
      </vt:variant>
      <vt:variant>
        <vt:i4>0</vt:i4>
      </vt:variant>
      <vt:variant>
        <vt:i4>5</vt:i4>
      </vt:variant>
      <vt:variant>
        <vt:lpwstr/>
      </vt:variant>
      <vt:variant>
        <vt:lpwstr>_Toc101272309</vt:lpwstr>
      </vt:variant>
      <vt:variant>
        <vt:i4>1507380</vt:i4>
      </vt:variant>
      <vt:variant>
        <vt:i4>269</vt:i4>
      </vt:variant>
      <vt:variant>
        <vt:i4>0</vt:i4>
      </vt:variant>
      <vt:variant>
        <vt:i4>5</vt:i4>
      </vt:variant>
      <vt:variant>
        <vt:lpwstr/>
      </vt:variant>
      <vt:variant>
        <vt:lpwstr>_Toc101272308</vt:lpwstr>
      </vt:variant>
      <vt:variant>
        <vt:i4>1507380</vt:i4>
      </vt:variant>
      <vt:variant>
        <vt:i4>263</vt:i4>
      </vt:variant>
      <vt:variant>
        <vt:i4>0</vt:i4>
      </vt:variant>
      <vt:variant>
        <vt:i4>5</vt:i4>
      </vt:variant>
      <vt:variant>
        <vt:lpwstr/>
      </vt:variant>
      <vt:variant>
        <vt:lpwstr>_Toc101272307</vt:lpwstr>
      </vt:variant>
      <vt:variant>
        <vt:i4>1703992</vt:i4>
      </vt:variant>
      <vt:variant>
        <vt:i4>254</vt:i4>
      </vt:variant>
      <vt:variant>
        <vt:i4>0</vt:i4>
      </vt:variant>
      <vt:variant>
        <vt:i4>5</vt:i4>
      </vt:variant>
      <vt:variant>
        <vt:lpwstr/>
      </vt:variant>
      <vt:variant>
        <vt:lpwstr>_Toc101519916</vt:lpwstr>
      </vt:variant>
      <vt:variant>
        <vt:i4>1703992</vt:i4>
      </vt:variant>
      <vt:variant>
        <vt:i4>248</vt:i4>
      </vt:variant>
      <vt:variant>
        <vt:i4>0</vt:i4>
      </vt:variant>
      <vt:variant>
        <vt:i4>5</vt:i4>
      </vt:variant>
      <vt:variant>
        <vt:lpwstr/>
      </vt:variant>
      <vt:variant>
        <vt:lpwstr>_Toc101519915</vt:lpwstr>
      </vt:variant>
      <vt:variant>
        <vt:i4>1703992</vt:i4>
      </vt:variant>
      <vt:variant>
        <vt:i4>242</vt:i4>
      </vt:variant>
      <vt:variant>
        <vt:i4>0</vt:i4>
      </vt:variant>
      <vt:variant>
        <vt:i4>5</vt:i4>
      </vt:variant>
      <vt:variant>
        <vt:lpwstr/>
      </vt:variant>
      <vt:variant>
        <vt:lpwstr>_Toc101519914</vt:lpwstr>
      </vt:variant>
      <vt:variant>
        <vt:i4>1703992</vt:i4>
      </vt:variant>
      <vt:variant>
        <vt:i4>236</vt:i4>
      </vt:variant>
      <vt:variant>
        <vt:i4>0</vt:i4>
      </vt:variant>
      <vt:variant>
        <vt:i4>5</vt:i4>
      </vt:variant>
      <vt:variant>
        <vt:lpwstr/>
      </vt:variant>
      <vt:variant>
        <vt:lpwstr>_Toc101519913</vt:lpwstr>
      </vt:variant>
      <vt:variant>
        <vt:i4>1703992</vt:i4>
      </vt:variant>
      <vt:variant>
        <vt:i4>230</vt:i4>
      </vt:variant>
      <vt:variant>
        <vt:i4>0</vt:i4>
      </vt:variant>
      <vt:variant>
        <vt:i4>5</vt:i4>
      </vt:variant>
      <vt:variant>
        <vt:lpwstr/>
      </vt:variant>
      <vt:variant>
        <vt:lpwstr>_Toc101519912</vt:lpwstr>
      </vt:variant>
      <vt:variant>
        <vt:i4>1703992</vt:i4>
      </vt:variant>
      <vt:variant>
        <vt:i4>224</vt:i4>
      </vt:variant>
      <vt:variant>
        <vt:i4>0</vt:i4>
      </vt:variant>
      <vt:variant>
        <vt:i4>5</vt:i4>
      </vt:variant>
      <vt:variant>
        <vt:lpwstr/>
      </vt:variant>
      <vt:variant>
        <vt:lpwstr>_Toc101519911</vt:lpwstr>
      </vt:variant>
      <vt:variant>
        <vt:i4>1703992</vt:i4>
      </vt:variant>
      <vt:variant>
        <vt:i4>218</vt:i4>
      </vt:variant>
      <vt:variant>
        <vt:i4>0</vt:i4>
      </vt:variant>
      <vt:variant>
        <vt:i4>5</vt:i4>
      </vt:variant>
      <vt:variant>
        <vt:lpwstr/>
      </vt:variant>
      <vt:variant>
        <vt:lpwstr>_Toc101519910</vt:lpwstr>
      </vt:variant>
      <vt:variant>
        <vt:i4>1769528</vt:i4>
      </vt:variant>
      <vt:variant>
        <vt:i4>212</vt:i4>
      </vt:variant>
      <vt:variant>
        <vt:i4>0</vt:i4>
      </vt:variant>
      <vt:variant>
        <vt:i4>5</vt:i4>
      </vt:variant>
      <vt:variant>
        <vt:lpwstr/>
      </vt:variant>
      <vt:variant>
        <vt:lpwstr>_Toc101519909</vt:lpwstr>
      </vt:variant>
      <vt:variant>
        <vt:i4>1769528</vt:i4>
      </vt:variant>
      <vt:variant>
        <vt:i4>206</vt:i4>
      </vt:variant>
      <vt:variant>
        <vt:i4>0</vt:i4>
      </vt:variant>
      <vt:variant>
        <vt:i4>5</vt:i4>
      </vt:variant>
      <vt:variant>
        <vt:lpwstr/>
      </vt:variant>
      <vt:variant>
        <vt:lpwstr>_Toc101519908</vt:lpwstr>
      </vt:variant>
      <vt:variant>
        <vt:i4>1769528</vt:i4>
      </vt:variant>
      <vt:variant>
        <vt:i4>200</vt:i4>
      </vt:variant>
      <vt:variant>
        <vt:i4>0</vt:i4>
      </vt:variant>
      <vt:variant>
        <vt:i4>5</vt:i4>
      </vt:variant>
      <vt:variant>
        <vt:lpwstr/>
      </vt:variant>
      <vt:variant>
        <vt:lpwstr>_Toc101519907</vt:lpwstr>
      </vt:variant>
      <vt:variant>
        <vt:i4>1769528</vt:i4>
      </vt:variant>
      <vt:variant>
        <vt:i4>194</vt:i4>
      </vt:variant>
      <vt:variant>
        <vt:i4>0</vt:i4>
      </vt:variant>
      <vt:variant>
        <vt:i4>5</vt:i4>
      </vt:variant>
      <vt:variant>
        <vt:lpwstr/>
      </vt:variant>
      <vt:variant>
        <vt:lpwstr>_Toc101519906</vt:lpwstr>
      </vt:variant>
      <vt:variant>
        <vt:i4>1769528</vt:i4>
      </vt:variant>
      <vt:variant>
        <vt:i4>188</vt:i4>
      </vt:variant>
      <vt:variant>
        <vt:i4>0</vt:i4>
      </vt:variant>
      <vt:variant>
        <vt:i4>5</vt:i4>
      </vt:variant>
      <vt:variant>
        <vt:lpwstr/>
      </vt:variant>
      <vt:variant>
        <vt:lpwstr>_Toc101519905</vt:lpwstr>
      </vt:variant>
      <vt:variant>
        <vt:i4>1769528</vt:i4>
      </vt:variant>
      <vt:variant>
        <vt:i4>182</vt:i4>
      </vt:variant>
      <vt:variant>
        <vt:i4>0</vt:i4>
      </vt:variant>
      <vt:variant>
        <vt:i4>5</vt:i4>
      </vt:variant>
      <vt:variant>
        <vt:lpwstr/>
      </vt:variant>
      <vt:variant>
        <vt:lpwstr>_Toc101519904</vt:lpwstr>
      </vt:variant>
      <vt:variant>
        <vt:i4>1769528</vt:i4>
      </vt:variant>
      <vt:variant>
        <vt:i4>176</vt:i4>
      </vt:variant>
      <vt:variant>
        <vt:i4>0</vt:i4>
      </vt:variant>
      <vt:variant>
        <vt:i4>5</vt:i4>
      </vt:variant>
      <vt:variant>
        <vt:lpwstr/>
      </vt:variant>
      <vt:variant>
        <vt:lpwstr>_Toc101519903</vt:lpwstr>
      </vt:variant>
      <vt:variant>
        <vt:i4>1769528</vt:i4>
      </vt:variant>
      <vt:variant>
        <vt:i4>170</vt:i4>
      </vt:variant>
      <vt:variant>
        <vt:i4>0</vt:i4>
      </vt:variant>
      <vt:variant>
        <vt:i4>5</vt:i4>
      </vt:variant>
      <vt:variant>
        <vt:lpwstr/>
      </vt:variant>
      <vt:variant>
        <vt:lpwstr>_Toc101519902</vt:lpwstr>
      </vt:variant>
      <vt:variant>
        <vt:i4>1769528</vt:i4>
      </vt:variant>
      <vt:variant>
        <vt:i4>164</vt:i4>
      </vt:variant>
      <vt:variant>
        <vt:i4>0</vt:i4>
      </vt:variant>
      <vt:variant>
        <vt:i4>5</vt:i4>
      </vt:variant>
      <vt:variant>
        <vt:lpwstr/>
      </vt:variant>
      <vt:variant>
        <vt:lpwstr>_Toc101519901</vt:lpwstr>
      </vt:variant>
      <vt:variant>
        <vt:i4>1769528</vt:i4>
      </vt:variant>
      <vt:variant>
        <vt:i4>158</vt:i4>
      </vt:variant>
      <vt:variant>
        <vt:i4>0</vt:i4>
      </vt:variant>
      <vt:variant>
        <vt:i4>5</vt:i4>
      </vt:variant>
      <vt:variant>
        <vt:lpwstr/>
      </vt:variant>
      <vt:variant>
        <vt:lpwstr>_Toc101519900</vt:lpwstr>
      </vt:variant>
      <vt:variant>
        <vt:i4>1179705</vt:i4>
      </vt:variant>
      <vt:variant>
        <vt:i4>152</vt:i4>
      </vt:variant>
      <vt:variant>
        <vt:i4>0</vt:i4>
      </vt:variant>
      <vt:variant>
        <vt:i4>5</vt:i4>
      </vt:variant>
      <vt:variant>
        <vt:lpwstr/>
      </vt:variant>
      <vt:variant>
        <vt:lpwstr>_Toc101519899</vt:lpwstr>
      </vt:variant>
      <vt:variant>
        <vt:i4>1179705</vt:i4>
      </vt:variant>
      <vt:variant>
        <vt:i4>146</vt:i4>
      </vt:variant>
      <vt:variant>
        <vt:i4>0</vt:i4>
      </vt:variant>
      <vt:variant>
        <vt:i4>5</vt:i4>
      </vt:variant>
      <vt:variant>
        <vt:lpwstr/>
      </vt:variant>
      <vt:variant>
        <vt:lpwstr>_Toc101519898</vt:lpwstr>
      </vt:variant>
      <vt:variant>
        <vt:i4>1179705</vt:i4>
      </vt:variant>
      <vt:variant>
        <vt:i4>140</vt:i4>
      </vt:variant>
      <vt:variant>
        <vt:i4>0</vt:i4>
      </vt:variant>
      <vt:variant>
        <vt:i4>5</vt:i4>
      </vt:variant>
      <vt:variant>
        <vt:lpwstr/>
      </vt:variant>
      <vt:variant>
        <vt:lpwstr>_Toc101519897</vt:lpwstr>
      </vt:variant>
      <vt:variant>
        <vt:i4>1179705</vt:i4>
      </vt:variant>
      <vt:variant>
        <vt:i4>134</vt:i4>
      </vt:variant>
      <vt:variant>
        <vt:i4>0</vt:i4>
      </vt:variant>
      <vt:variant>
        <vt:i4>5</vt:i4>
      </vt:variant>
      <vt:variant>
        <vt:lpwstr/>
      </vt:variant>
      <vt:variant>
        <vt:lpwstr>_Toc101519896</vt:lpwstr>
      </vt:variant>
      <vt:variant>
        <vt:i4>1179705</vt:i4>
      </vt:variant>
      <vt:variant>
        <vt:i4>128</vt:i4>
      </vt:variant>
      <vt:variant>
        <vt:i4>0</vt:i4>
      </vt:variant>
      <vt:variant>
        <vt:i4>5</vt:i4>
      </vt:variant>
      <vt:variant>
        <vt:lpwstr/>
      </vt:variant>
      <vt:variant>
        <vt:lpwstr>_Toc101519895</vt:lpwstr>
      </vt:variant>
      <vt:variant>
        <vt:i4>1179705</vt:i4>
      </vt:variant>
      <vt:variant>
        <vt:i4>122</vt:i4>
      </vt:variant>
      <vt:variant>
        <vt:i4>0</vt:i4>
      </vt:variant>
      <vt:variant>
        <vt:i4>5</vt:i4>
      </vt:variant>
      <vt:variant>
        <vt:lpwstr/>
      </vt:variant>
      <vt:variant>
        <vt:lpwstr>_Toc101519894</vt:lpwstr>
      </vt:variant>
      <vt:variant>
        <vt:i4>1179705</vt:i4>
      </vt:variant>
      <vt:variant>
        <vt:i4>116</vt:i4>
      </vt:variant>
      <vt:variant>
        <vt:i4>0</vt:i4>
      </vt:variant>
      <vt:variant>
        <vt:i4>5</vt:i4>
      </vt:variant>
      <vt:variant>
        <vt:lpwstr/>
      </vt:variant>
      <vt:variant>
        <vt:lpwstr>_Toc101519893</vt:lpwstr>
      </vt:variant>
      <vt:variant>
        <vt:i4>1179705</vt:i4>
      </vt:variant>
      <vt:variant>
        <vt:i4>110</vt:i4>
      </vt:variant>
      <vt:variant>
        <vt:i4>0</vt:i4>
      </vt:variant>
      <vt:variant>
        <vt:i4>5</vt:i4>
      </vt:variant>
      <vt:variant>
        <vt:lpwstr/>
      </vt:variant>
      <vt:variant>
        <vt:lpwstr>_Toc101519892</vt:lpwstr>
      </vt:variant>
      <vt:variant>
        <vt:i4>1179705</vt:i4>
      </vt:variant>
      <vt:variant>
        <vt:i4>104</vt:i4>
      </vt:variant>
      <vt:variant>
        <vt:i4>0</vt:i4>
      </vt:variant>
      <vt:variant>
        <vt:i4>5</vt:i4>
      </vt:variant>
      <vt:variant>
        <vt:lpwstr/>
      </vt:variant>
      <vt:variant>
        <vt:lpwstr>_Toc101519891</vt:lpwstr>
      </vt:variant>
      <vt:variant>
        <vt:i4>1179705</vt:i4>
      </vt:variant>
      <vt:variant>
        <vt:i4>98</vt:i4>
      </vt:variant>
      <vt:variant>
        <vt:i4>0</vt:i4>
      </vt:variant>
      <vt:variant>
        <vt:i4>5</vt:i4>
      </vt:variant>
      <vt:variant>
        <vt:lpwstr/>
      </vt:variant>
      <vt:variant>
        <vt:lpwstr>_Toc101519890</vt:lpwstr>
      </vt:variant>
      <vt:variant>
        <vt:i4>1245241</vt:i4>
      </vt:variant>
      <vt:variant>
        <vt:i4>92</vt:i4>
      </vt:variant>
      <vt:variant>
        <vt:i4>0</vt:i4>
      </vt:variant>
      <vt:variant>
        <vt:i4>5</vt:i4>
      </vt:variant>
      <vt:variant>
        <vt:lpwstr/>
      </vt:variant>
      <vt:variant>
        <vt:lpwstr>_Toc101519889</vt:lpwstr>
      </vt:variant>
      <vt:variant>
        <vt:i4>1245241</vt:i4>
      </vt:variant>
      <vt:variant>
        <vt:i4>86</vt:i4>
      </vt:variant>
      <vt:variant>
        <vt:i4>0</vt:i4>
      </vt:variant>
      <vt:variant>
        <vt:i4>5</vt:i4>
      </vt:variant>
      <vt:variant>
        <vt:lpwstr/>
      </vt:variant>
      <vt:variant>
        <vt:lpwstr>_Toc101519888</vt:lpwstr>
      </vt:variant>
      <vt:variant>
        <vt:i4>1245241</vt:i4>
      </vt:variant>
      <vt:variant>
        <vt:i4>80</vt:i4>
      </vt:variant>
      <vt:variant>
        <vt:i4>0</vt:i4>
      </vt:variant>
      <vt:variant>
        <vt:i4>5</vt:i4>
      </vt:variant>
      <vt:variant>
        <vt:lpwstr/>
      </vt:variant>
      <vt:variant>
        <vt:lpwstr>_Toc101519887</vt:lpwstr>
      </vt:variant>
      <vt:variant>
        <vt:i4>1245241</vt:i4>
      </vt:variant>
      <vt:variant>
        <vt:i4>74</vt:i4>
      </vt:variant>
      <vt:variant>
        <vt:i4>0</vt:i4>
      </vt:variant>
      <vt:variant>
        <vt:i4>5</vt:i4>
      </vt:variant>
      <vt:variant>
        <vt:lpwstr/>
      </vt:variant>
      <vt:variant>
        <vt:lpwstr>_Toc101519886</vt:lpwstr>
      </vt:variant>
      <vt:variant>
        <vt:i4>1245241</vt:i4>
      </vt:variant>
      <vt:variant>
        <vt:i4>68</vt:i4>
      </vt:variant>
      <vt:variant>
        <vt:i4>0</vt:i4>
      </vt:variant>
      <vt:variant>
        <vt:i4>5</vt:i4>
      </vt:variant>
      <vt:variant>
        <vt:lpwstr/>
      </vt:variant>
      <vt:variant>
        <vt:lpwstr>_Toc101519885</vt:lpwstr>
      </vt:variant>
      <vt:variant>
        <vt:i4>1245241</vt:i4>
      </vt:variant>
      <vt:variant>
        <vt:i4>62</vt:i4>
      </vt:variant>
      <vt:variant>
        <vt:i4>0</vt:i4>
      </vt:variant>
      <vt:variant>
        <vt:i4>5</vt:i4>
      </vt:variant>
      <vt:variant>
        <vt:lpwstr/>
      </vt:variant>
      <vt:variant>
        <vt:lpwstr>_Toc101519884</vt:lpwstr>
      </vt:variant>
      <vt:variant>
        <vt:i4>1245241</vt:i4>
      </vt:variant>
      <vt:variant>
        <vt:i4>56</vt:i4>
      </vt:variant>
      <vt:variant>
        <vt:i4>0</vt:i4>
      </vt:variant>
      <vt:variant>
        <vt:i4>5</vt:i4>
      </vt:variant>
      <vt:variant>
        <vt:lpwstr/>
      </vt:variant>
      <vt:variant>
        <vt:lpwstr>_Toc101519883</vt:lpwstr>
      </vt:variant>
      <vt:variant>
        <vt:i4>1245241</vt:i4>
      </vt:variant>
      <vt:variant>
        <vt:i4>50</vt:i4>
      </vt:variant>
      <vt:variant>
        <vt:i4>0</vt:i4>
      </vt:variant>
      <vt:variant>
        <vt:i4>5</vt:i4>
      </vt:variant>
      <vt:variant>
        <vt:lpwstr/>
      </vt:variant>
      <vt:variant>
        <vt:lpwstr>_Toc101519882</vt:lpwstr>
      </vt:variant>
      <vt:variant>
        <vt:i4>1245241</vt:i4>
      </vt:variant>
      <vt:variant>
        <vt:i4>44</vt:i4>
      </vt:variant>
      <vt:variant>
        <vt:i4>0</vt:i4>
      </vt:variant>
      <vt:variant>
        <vt:i4>5</vt:i4>
      </vt:variant>
      <vt:variant>
        <vt:lpwstr/>
      </vt:variant>
      <vt:variant>
        <vt:lpwstr>_Toc101519881</vt:lpwstr>
      </vt:variant>
      <vt:variant>
        <vt:i4>1245241</vt:i4>
      </vt:variant>
      <vt:variant>
        <vt:i4>38</vt:i4>
      </vt:variant>
      <vt:variant>
        <vt:i4>0</vt:i4>
      </vt:variant>
      <vt:variant>
        <vt:i4>5</vt:i4>
      </vt:variant>
      <vt:variant>
        <vt:lpwstr/>
      </vt:variant>
      <vt:variant>
        <vt:lpwstr>_Toc101519880</vt:lpwstr>
      </vt:variant>
      <vt:variant>
        <vt:i4>1835065</vt:i4>
      </vt:variant>
      <vt:variant>
        <vt:i4>32</vt:i4>
      </vt:variant>
      <vt:variant>
        <vt:i4>0</vt:i4>
      </vt:variant>
      <vt:variant>
        <vt:i4>5</vt:i4>
      </vt:variant>
      <vt:variant>
        <vt:lpwstr/>
      </vt:variant>
      <vt:variant>
        <vt:lpwstr>_Toc101519879</vt:lpwstr>
      </vt:variant>
      <vt:variant>
        <vt:i4>1835065</vt:i4>
      </vt:variant>
      <vt:variant>
        <vt:i4>26</vt:i4>
      </vt:variant>
      <vt:variant>
        <vt:i4>0</vt:i4>
      </vt:variant>
      <vt:variant>
        <vt:i4>5</vt:i4>
      </vt:variant>
      <vt:variant>
        <vt:lpwstr/>
      </vt:variant>
      <vt:variant>
        <vt:lpwstr>_Toc101519878</vt:lpwstr>
      </vt:variant>
      <vt:variant>
        <vt:i4>1835065</vt:i4>
      </vt:variant>
      <vt:variant>
        <vt:i4>20</vt:i4>
      </vt:variant>
      <vt:variant>
        <vt:i4>0</vt:i4>
      </vt:variant>
      <vt:variant>
        <vt:i4>5</vt:i4>
      </vt:variant>
      <vt:variant>
        <vt:lpwstr/>
      </vt:variant>
      <vt:variant>
        <vt:lpwstr>_Toc101519877</vt:lpwstr>
      </vt:variant>
      <vt:variant>
        <vt:i4>1835065</vt:i4>
      </vt:variant>
      <vt:variant>
        <vt:i4>14</vt:i4>
      </vt:variant>
      <vt:variant>
        <vt:i4>0</vt:i4>
      </vt:variant>
      <vt:variant>
        <vt:i4>5</vt:i4>
      </vt:variant>
      <vt:variant>
        <vt:lpwstr/>
      </vt:variant>
      <vt:variant>
        <vt:lpwstr>_Toc101519876</vt:lpwstr>
      </vt:variant>
      <vt:variant>
        <vt:i4>1835065</vt:i4>
      </vt:variant>
      <vt:variant>
        <vt:i4>8</vt:i4>
      </vt:variant>
      <vt:variant>
        <vt:i4>0</vt:i4>
      </vt:variant>
      <vt:variant>
        <vt:i4>5</vt:i4>
      </vt:variant>
      <vt:variant>
        <vt:lpwstr/>
      </vt:variant>
      <vt:variant>
        <vt:lpwstr>_Toc101519875</vt:lpwstr>
      </vt:variant>
      <vt:variant>
        <vt:i4>1835065</vt:i4>
      </vt:variant>
      <vt:variant>
        <vt:i4>2</vt:i4>
      </vt:variant>
      <vt:variant>
        <vt:i4>0</vt:i4>
      </vt:variant>
      <vt:variant>
        <vt:i4>5</vt:i4>
      </vt:variant>
      <vt:variant>
        <vt:lpwstr/>
      </vt:variant>
      <vt:variant>
        <vt:lpwstr>_Toc101519874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詹詔中</dc:creator>
  <cp:keywords/>
  <dc:description/>
  <cp:lastModifiedBy>4403</cp:lastModifiedBy>
  <cp:revision>2</cp:revision>
  <cp:lastPrinted>2022-09-29T06:13:00Z</cp:lastPrinted>
  <dcterms:created xsi:type="dcterms:W3CDTF">2022-09-30T02:22:00Z</dcterms:created>
  <dcterms:modified xsi:type="dcterms:W3CDTF">2022-09-30T02:22:00Z</dcterms:modified>
</cp:coreProperties>
</file>